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B673" w14:textId="61CB9E3F" w:rsidR="000845B2" w:rsidRDefault="000845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9003" wp14:editId="575E901D">
                <wp:simplePos x="0" y="0"/>
                <wp:positionH relativeFrom="column">
                  <wp:posOffset>416560</wp:posOffset>
                </wp:positionH>
                <wp:positionV relativeFrom="paragraph">
                  <wp:posOffset>2057400</wp:posOffset>
                </wp:positionV>
                <wp:extent cx="4841240" cy="3200400"/>
                <wp:effectExtent l="0" t="0" r="1016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A9D3" w14:textId="00108418" w:rsidR="0015321E" w:rsidRDefault="000E21C8" w:rsidP="000845B2">
                            <w:pPr>
                              <w:pStyle w:val="SecondaryHeader-cover"/>
                              <w:rPr>
                                <w:cap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Sage Intacct min</w:t>
                            </w:r>
                            <w:r w:rsidR="00E02384">
                              <w:rPr>
                                <w:caps/>
                                <w:sz w:val="52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-u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SER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  <w:p w14:paraId="7AAAE787" w14:textId="4BC53685" w:rsidR="0015321E" w:rsidRPr="008C5A5A" w:rsidRDefault="001527BC" w:rsidP="000845B2">
                            <w:pPr>
                              <w:pStyle w:val="RevisedDate"/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>Voiding Transactions</w:t>
                            </w:r>
                          </w:p>
                          <w:p w14:paraId="09812B1F" w14:textId="77777777" w:rsidR="0015321E" w:rsidRDefault="0015321E" w:rsidP="000845B2">
                            <w:pPr>
                              <w:pStyle w:val="RevisedDate"/>
                              <w:rPr>
                                <w:caps/>
                                <w:color w:val="5B6770" w:themeColor="text1"/>
                                <w:kern w:val="22"/>
                                <w:sz w:val="22"/>
                                <w:szCs w:val="22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3B5FE827" w14:textId="77777777" w:rsidR="0015321E" w:rsidRPr="00307C74" w:rsidRDefault="0015321E" w:rsidP="000845B2">
                            <w:pPr>
                              <w:pStyle w:val="RevisedDate"/>
                              <w:rPr>
                                <w:color w:val="5B67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90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8pt;margin-top:162pt;width:381.2pt;height:2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" filled="f" stroked="f">
                <v:textbox inset="0,0,0,0">
                  <w:txbxContent>
                    <w:p w14:paraId="4627A9D3" w14:textId="00108418" w:rsidR="0015321E" w:rsidRDefault="000E21C8" w:rsidP="000845B2">
                      <w:pPr>
                        <w:pStyle w:val="SecondaryHeader-cover"/>
                        <w:rPr>
                          <w:caps/>
                          <w:sz w:val="52"/>
                          <w:szCs w:val="52"/>
                        </w:rPr>
                      </w:pPr>
                      <w:r>
                        <w:rPr>
                          <w:caps/>
                          <w:sz w:val="52"/>
                          <w:szCs w:val="52"/>
                        </w:rPr>
                        <w:t>Sage Intacct min</w:t>
                      </w:r>
                      <w:r w:rsidR="00E02384">
                        <w:rPr>
                          <w:caps/>
                          <w:sz w:val="52"/>
                          <w:szCs w:val="52"/>
                        </w:rPr>
                        <w:t>I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>-u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SER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 xml:space="preserve"> 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Guide</w:t>
                      </w:r>
                    </w:p>
                    <w:p w14:paraId="7AAAE787" w14:textId="4BC53685" w:rsidR="0015321E" w:rsidRPr="008C5A5A" w:rsidRDefault="001527BC" w:rsidP="000845B2">
                      <w:pPr>
                        <w:pStyle w:val="RevisedDate"/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>Voiding Transactions</w:t>
                      </w:r>
                    </w:p>
                    <w:p w14:paraId="09812B1F" w14:textId="77777777" w:rsidR="0015321E" w:rsidRDefault="0015321E" w:rsidP="000845B2">
                      <w:pPr>
                        <w:pStyle w:val="RevisedDate"/>
                        <w:rPr>
                          <w:caps/>
                          <w:color w:val="5B6770" w:themeColor="text1"/>
                          <w:kern w:val="22"/>
                          <w:sz w:val="22"/>
                          <w:szCs w:val="22"/>
                          <w:lang w:eastAsia="ja-JP"/>
                          <w14:ligatures w14:val="standard"/>
                        </w:rPr>
                      </w:pPr>
                    </w:p>
                    <w:p w14:paraId="3B5FE827" w14:textId="77777777" w:rsidR="0015321E" w:rsidRPr="00307C74" w:rsidRDefault="0015321E" w:rsidP="000845B2">
                      <w:pPr>
                        <w:pStyle w:val="RevisedDate"/>
                        <w:rPr>
                          <w:color w:val="5B677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765F6D">
        <w:br w:type="page"/>
      </w:r>
    </w:p>
    <w:p w14:paraId="7D6DC08B" w14:textId="467AF4C9" w:rsidR="00774817" w:rsidRPr="00E02384" w:rsidRDefault="001527BC" w:rsidP="00E02384">
      <w:pPr>
        <w:spacing w:line="276" w:lineRule="auto"/>
        <w:rPr>
          <w:szCs w:val="20"/>
        </w:rPr>
      </w:pPr>
      <w:r>
        <w:rPr>
          <w:szCs w:val="20"/>
        </w:rPr>
        <w:lastRenderedPageBreak/>
        <w:t>Voiding Transactions</w:t>
      </w:r>
    </w:p>
    <w:p w14:paraId="33E04EA2" w14:textId="2EF83C06" w:rsidR="00EB55D0" w:rsidRPr="00E02384" w:rsidRDefault="00EB55D0" w:rsidP="00E02384">
      <w:pPr>
        <w:spacing w:line="276" w:lineRule="auto"/>
        <w:rPr>
          <w:szCs w:val="20"/>
        </w:rPr>
      </w:pPr>
      <w:r w:rsidRPr="00E02384">
        <w:rPr>
          <w:szCs w:val="20"/>
        </w:rPr>
        <w:t xml:space="preserve">This guide includes instructions on how to </w:t>
      </w:r>
      <w:r w:rsidR="001527BC">
        <w:rPr>
          <w:szCs w:val="20"/>
        </w:rPr>
        <w:t>void payments</w:t>
      </w:r>
      <w:r w:rsidR="00E02384" w:rsidRPr="00E02384">
        <w:rPr>
          <w:szCs w:val="20"/>
        </w:rPr>
        <w:t xml:space="preserve"> </w:t>
      </w:r>
      <w:r w:rsidR="00E02384">
        <w:rPr>
          <w:szCs w:val="20"/>
        </w:rPr>
        <w:t>with</w:t>
      </w:r>
      <w:r w:rsidR="00E02384" w:rsidRPr="00E02384">
        <w:rPr>
          <w:szCs w:val="20"/>
        </w:rPr>
        <w:t>in Sage Intacct</w:t>
      </w:r>
      <w:r w:rsidR="001527BC">
        <w:rPr>
          <w:szCs w:val="20"/>
        </w:rPr>
        <w:t xml:space="preserve"> using the Paya integration</w:t>
      </w:r>
      <w:r w:rsidR="00790183">
        <w:rPr>
          <w:szCs w:val="20"/>
        </w:rPr>
        <w:t xml:space="preserve">. Users can void payments when the batch is still open. </w:t>
      </w:r>
    </w:p>
    <w:p w14:paraId="118740BD" w14:textId="77777777" w:rsidR="00E02384" w:rsidRPr="001527BC" w:rsidRDefault="00E02384" w:rsidP="00E02384">
      <w:pPr>
        <w:spacing w:line="276" w:lineRule="auto"/>
        <w:rPr>
          <w:color w:val="FF0000"/>
          <w:szCs w:val="20"/>
        </w:rPr>
      </w:pPr>
    </w:p>
    <w:p w14:paraId="1AF53558" w14:textId="7447FFC2" w:rsidR="00E02384" w:rsidRPr="001527BC" w:rsidRDefault="00EB55D0" w:rsidP="00E02384">
      <w:pPr>
        <w:spacing w:line="276" w:lineRule="auto"/>
        <w:rPr>
          <w:rFonts w:ascii="Calibri" w:hAnsi="Calibri" w:cs="Calibri"/>
          <w:color w:val="FF0000"/>
          <w:szCs w:val="20"/>
        </w:rPr>
      </w:pPr>
      <w:r w:rsidRPr="00790183">
        <w:rPr>
          <w:color w:val="525A60" w:themeColor="text2" w:themeShade="80"/>
          <w:szCs w:val="20"/>
        </w:rPr>
        <w:t xml:space="preserve">Navigate to </w:t>
      </w:r>
      <w:r w:rsidR="00E02384" w:rsidRPr="00D92F68">
        <w:rPr>
          <w:rFonts w:ascii="Calibri" w:hAnsi="Calibri" w:cs="Calibri"/>
          <w:b/>
          <w:bCs/>
          <w:color w:val="525A60" w:themeColor="text2" w:themeShade="80"/>
          <w:szCs w:val="20"/>
        </w:rPr>
        <w:t xml:space="preserve">"Dashboard" &gt; "Accounts Receivable" &gt; "Invoices" </w:t>
      </w:r>
    </w:p>
    <w:p w14:paraId="092B9B15" w14:textId="77777777" w:rsidR="00E02384" w:rsidRPr="001527BC" w:rsidRDefault="00E02384" w:rsidP="00E02384">
      <w:pPr>
        <w:spacing w:line="276" w:lineRule="auto"/>
        <w:rPr>
          <w:rFonts w:ascii="Calibri" w:hAnsi="Calibri" w:cs="Calibri"/>
          <w:color w:val="FF0000"/>
          <w:szCs w:val="20"/>
        </w:rPr>
      </w:pPr>
    </w:p>
    <w:p w14:paraId="3AC0F3FD" w14:textId="77777777" w:rsidR="00E02384" w:rsidRPr="00D569C8" w:rsidRDefault="00E02384" w:rsidP="00E02384">
      <w:pPr>
        <w:spacing w:after="0" w:line="276" w:lineRule="auto"/>
        <w:rPr>
          <w:rFonts w:ascii="Calibri" w:eastAsia="Times New Roman" w:hAnsi="Calibri" w:cs="Calibri"/>
          <w:color w:val="525A60" w:themeColor="text2" w:themeShade="80"/>
          <w:szCs w:val="20"/>
        </w:rPr>
      </w:pP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Steps: </w:t>
      </w:r>
    </w:p>
    <w:p w14:paraId="175D1265" w14:textId="2CBC8A61" w:rsidR="00E02384" w:rsidRDefault="00E02384" w:rsidP="00E02384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Click </w:t>
      </w:r>
      <w:r w:rsidRPr="00D92F68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"View"</w:t>
      </w: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 on a posted transaction line item that you are ready to </w:t>
      </w:r>
      <w:r w:rsidR="00790183" w:rsidRPr="00D569C8">
        <w:rPr>
          <w:rFonts w:ascii="Calibri" w:eastAsia="Times New Roman" w:hAnsi="Calibri" w:cs="Calibri"/>
          <w:color w:val="525A60" w:themeColor="text2" w:themeShade="80"/>
          <w:szCs w:val="20"/>
        </w:rPr>
        <w:t>void</w:t>
      </w: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. </w:t>
      </w:r>
    </w:p>
    <w:p w14:paraId="58157E68" w14:textId="170ECF21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>
        <w:rPr>
          <w:rFonts w:ascii="Calibri" w:hAnsi="Calibri" w:cs="Calibri"/>
          <w:noProof/>
          <w:color w:val="525A60" w:themeColor="text2" w:themeShade="8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F403B7A" wp14:editId="2E2CED12">
            <wp:simplePos x="0" y="0"/>
            <wp:positionH relativeFrom="page">
              <wp:align>center</wp:align>
            </wp:positionH>
            <wp:positionV relativeFrom="paragraph">
              <wp:posOffset>81280</wp:posOffset>
            </wp:positionV>
            <wp:extent cx="6684645" cy="1593215"/>
            <wp:effectExtent l="0" t="0" r="1905" b="698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AFD4F" w14:textId="1BA5A992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106202F" w14:textId="1737A388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B3A7988" w14:textId="5D5505C2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1CADBE3" w14:textId="7E626954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06FC1DD" w14:textId="7A6D08FC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43FE933F" w14:textId="1863C0B7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45E4E460" w14:textId="791A240B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AE5ACC8" w14:textId="58227F59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3E7C5B90" w14:textId="43D1822C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87AF8D7" w14:textId="744CB2F5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3D7A5332" w14:textId="77777777" w:rsidR="00D92F68" w:rsidRPr="00D569C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8976C3A" w14:textId="0C8F9B57" w:rsidR="00E02384" w:rsidRDefault="00E02384" w:rsidP="00E02384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Click </w:t>
      </w:r>
      <w:r w:rsidRPr="00D92F68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"</w:t>
      </w:r>
      <w:r w:rsidR="00790183" w:rsidRPr="00D92F68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Void Paya Payment</w:t>
      </w:r>
      <w:r w:rsidRPr="00D92F68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"</w:t>
      </w: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 in the top right hand of the screen. </w:t>
      </w:r>
    </w:p>
    <w:p w14:paraId="7C471D3D" w14:textId="473088FA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D46356" wp14:editId="3244E1AF">
            <wp:simplePos x="0" y="0"/>
            <wp:positionH relativeFrom="column">
              <wp:posOffset>87948</wp:posOffset>
            </wp:positionH>
            <wp:positionV relativeFrom="paragraph">
              <wp:posOffset>127318</wp:posOffset>
            </wp:positionV>
            <wp:extent cx="6684645" cy="2564130"/>
            <wp:effectExtent l="0" t="0" r="1905" b="7620"/>
            <wp:wrapNone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04365" w14:textId="5064D447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D78B063" w14:textId="6A1379F6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83AD4D2" w14:textId="02E2C703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1AA8143B" w14:textId="3D1CCE89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152C32F7" w14:textId="2BCA8750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EF0BD22" w14:textId="15B0999F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A595053" w14:textId="4F6B8BF8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BE580D5" w14:textId="52A6821A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4A5038BD" w14:textId="029D7C56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EB7A244" w14:textId="15D8FF4C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40C6C314" w14:textId="2097A11D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5EAA8906" w14:textId="7B8EF3A8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09608F0" w14:textId="46E1C025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5D952714" w14:textId="3E0909BA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BC6E7C7" w14:textId="18B6BAE0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352BE756" w14:textId="2C03A8DA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371785B" w14:textId="17FEE035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27EC172A" w14:textId="27416BCB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13D113CE" w14:textId="56F17D22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095A5D24" w14:textId="6AB3F51C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14CF1482" w14:textId="675270D4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60BF584B" w14:textId="77777777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46082FFC" w14:textId="63B7B77E" w:rsidR="00D92F6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170C61BA" w14:textId="77777777" w:rsidR="00D92F68" w:rsidRPr="00D569C8" w:rsidRDefault="00D92F68" w:rsidP="00D92F68">
      <w:p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</w:p>
    <w:p w14:paraId="7DF3E370" w14:textId="6EBCDB29" w:rsidR="00D569C8" w:rsidRPr="00D569C8" w:rsidRDefault="00D569C8" w:rsidP="00E02384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color w:val="525A60" w:themeColor="text2" w:themeShade="80"/>
          <w:szCs w:val="20"/>
        </w:rPr>
      </w:pPr>
      <w:r w:rsidRPr="00D569C8">
        <w:rPr>
          <w:rFonts w:ascii="Calibri" w:eastAsia="Times New Roman" w:hAnsi="Calibri" w:cs="Calibri"/>
          <w:color w:val="525A60" w:themeColor="text2" w:themeShade="80"/>
          <w:szCs w:val="20"/>
        </w:rPr>
        <w:t xml:space="preserve">A popup window will appear asking for confirmation that you would like to void the payment. Please confirm the void amount and select </w:t>
      </w:r>
      <w:r w:rsidRPr="00D92F68">
        <w:rPr>
          <w:rFonts w:ascii="Calibri" w:eastAsia="Times New Roman" w:hAnsi="Calibri" w:cs="Calibri"/>
          <w:b/>
          <w:bCs/>
          <w:color w:val="525A60" w:themeColor="text2" w:themeShade="80"/>
          <w:szCs w:val="20"/>
        </w:rPr>
        <w:t>“Yes”.</w:t>
      </w:r>
    </w:p>
    <w:p w14:paraId="4DDF8414" w14:textId="15BE1BCF" w:rsidR="00E02384" w:rsidRDefault="00E02384" w:rsidP="00E02384">
      <w:pPr>
        <w:rPr>
          <w:rFonts w:ascii="Calibri" w:hAnsi="Calibri" w:cs="Calibri"/>
          <w:color w:val="525A60" w:themeColor="text2" w:themeShade="80"/>
          <w:sz w:val="22"/>
          <w:szCs w:val="22"/>
        </w:rPr>
      </w:pPr>
    </w:p>
    <w:p w14:paraId="3365D9DC" w14:textId="4278B9E8" w:rsidR="001E3E0F" w:rsidRDefault="00D92F6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9B099D" wp14:editId="2C80C1AA">
            <wp:simplePos x="0" y="0"/>
            <wp:positionH relativeFrom="page">
              <wp:align>center</wp:align>
            </wp:positionH>
            <wp:positionV relativeFrom="paragraph">
              <wp:posOffset>40322</wp:posOffset>
            </wp:positionV>
            <wp:extent cx="6274122" cy="2330570"/>
            <wp:effectExtent l="0" t="0" r="0" b="0"/>
            <wp:wrapNone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4122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23650" w14:textId="637A23EC" w:rsidR="001E3E0F" w:rsidRDefault="001E3E0F">
      <w:pPr>
        <w:rPr>
          <w:noProof/>
        </w:rPr>
      </w:pPr>
    </w:p>
    <w:p w14:paraId="7A3228DA" w14:textId="6683EBBD" w:rsidR="001E3E0F" w:rsidRDefault="001E3E0F">
      <w:pPr>
        <w:rPr>
          <w:noProof/>
        </w:rPr>
      </w:pPr>
    </w:p>
    <w:p w14:paraId="1368FCF2" w14:textId="4BA10160" w:rsidR="001E3E0F" w:rsidRDefault="001E3E0F">
      <w:pPr>
        <w:rPr>
          <w:noProof/>
        </w:rPr>
      </w:pPr>
    </w:p>
    <w:p w14:paraId="042063F8" w14:textId="2D94B39B" w:rsidR="001E3E0F" w:rsidRDefault="001E3E0F">
      <w:pPr>
        <w:rPr>
          <w:noProof/>
        </w:rPr>
      </w:pPr>
    </w:p>
    <w:p w14:paraId="67506E2C" w14:textId="7DEB4EAD" w:rsidR="001E3E0F" w:rsidRDefault="001E3E0F">
      <w:pPr>
        <w:rPr>
          <w:noProof/>
        </w:rPr>
      </w:pPr>
    </w:p>
    <w:p w14:paraId="6A891FD5" w14:textId="29BC5462" w:rsidR="001E3E0F" w:rsidRDefault="001E3E0F">
      <w:pPr>
        <w:rPr>
          <w:noProof/>
        </w:rPr>
      </w:pPr>
    </w:p>
    <w:p w14:paraId="35C27F62" w14:textId="2FA6807D" w:rsidR="001E3E0F" w:rsidRDefault="001E3E0F"/>
    <w:p w14:paraId="7DA4BDAC" w14:textId="2604377D" w:rsidR="00EB55D0" w:rsidRDefault="00EB55D0"/>
    <w:p w14:paraId="5458404E" w14:textId="58A7E2E6" w:rsidR="001E3E0F" w:rsidRDefault="001E3E0F"/>
    <w:p w14:paraId="4D1C7DA2" w14:textId="444C6984" w:rsidR="001E3E0F" w:rsidRDefault="001E3E0F">
      <w:pPr>
        <w:rPr>
          <w:noProof/>
        </w:rPr>
      </w:pPr>
    </w:p>
    <w:p w14:paraId="73512420" w14:textId="77777777" w:rsidR="001E3E0F" w:rsidRDefault="001E3E0F">
      <w:pPr>
        <w:rPr>
          <w:noProof/>
        </w:rPr>
      </w:pPr>
    </w:p>
    <w:p w14:paraId="5FFAFD32" w14:textId="77777777" w:rsidR="001E3E0F" w:rsidRDefault="001E3E0F">
      <w:pPr>
        <w:rPr>
          <w:noProof/>
        </w:rPr>
      </w:pPr>
    </w:p>
    <w:p w14:paraId="65D2CD12" w14:textId="77777777" w:rsidR="001E3E0F" w:rsidRDefault="001E3E0F">
      <w:pPr>
        <w:rPr>
          <w:noProof/>
        </w:rPr>
      </w:pPr>
    </w:p>
    <w:p w14:paraId="49F71746" w14:textId="77777777" w:rsidR="001E3E0F" w:rsidRDefault="001E3E0F">
      <w:pPr>
        <w:rPr>
          <w:noProof/>
        </w:rPr>
      </w:pPr>
    </w:p>
    <w:p w14:paraId="1301A106" w14:textId="77777777" w:rsidR="001E3E0F" w:rsidRDefault="001E3E0F">
      <w:pPr>
        <w:rPr>
          <w:noProof/>
        </w:rPr>
      </w:pPr>
    </w:p>
    <w:p w14:paraId="34808ABA" w14:textId="77777777" w:rsidR="001E3E0F" w:rsidRDefault="001E3E0F">
      <w:pPr>
        <w:rPr>
          <w:noProof/>
        </w:rPr>
      </w:pPr>
    </w:p>
    <w:p w14:paraId="197F7912" w14:textId="77777777" w:rsidR="001E3E0F" w:rsidRDefault="001E3E0F">
      <w:pPr>
        <w:rPr>
          <w:noProof/>
        </w:rPr>
      </w:pPr>
    </w:p>
    <w:p w14:paraId="26DDB965" w14:textId="627FF8A9" w:rsidR="001E3E0F" w:rsidRPr="000563F8" w:rsidRDefault="001E3E0F"/>
    <w:sectPr w:rsidR="001E3E0F" w:rsidRPr="000563F8" w:rsidSect="00DD7C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95" w:right="806" w:bottom="1440" w:left="907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BF820" w14:textId="77777777" w:rsidR="00CC4965" w:rsidRDefault="00CC4965" w:rsidP="00A37B16">
      <w:r>
        <w:separator/>
      </w:r>
    </w:p>
  </w:endnote>
  <w:endnote w:type="continuationSeparator" w:id="0">
    <w:p w14:paraId="6D04278D" w14:textId="77777777" w:rsidR="00CC4965" w:rsidRDefault="00CC4965" w:rsidP="00A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541F" w14:textId="77777777" w:rsidR="0015321E" w:rsidRDefault="0015321E" w:rsidP="004A4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BAE60" w14:textId="77777777" w:rsidR="0015321E" w:rsidRDefault="0015321E" w:rsidP="001414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F2EB" w14:textId="77777777" w:rsidR="0015321E" w:rsidRPr="0014145F" w:rsidRDefault="0015321E" w:rsidP="004A405D">
    <w:pPr>
      <w:pStyle w:val="Footer"/>
      <w:framePr w:wrap="around" w:vAnchor="text" w:hAnchor="margin" w:xAlign="right" w:y="1"/>
      <w:rPr>
        <w:rStyle w:val="PageNumber"/>
        <w:color w:val="FFFFFF" w:themeColor="background1"/>
      </w:rPr>
    </w:pPr>
    <w:r w:rsidRPr="0014145F">
      <w:rPr>
        <w:rStyle w:val="PageNumber"/>
        <w:color w:val="FFFFFF" w:themeColor="background1"/>
      </w:rPr>
      <w:fldChar w:fldCharType="begin"/>
    </w:r>
    <w:r w:rsidRPr="0014145F">
      <w:rPr>
        <w:rStyle w:val="PageNumber"/>
        <w:color w:val="FFFFFF" w:themeColor="background1"/>
      </w:rPr>
      <w:instrText xml:space="preserve">PAGE  </w:instrText>
    </w:r>
    <w:r w:rsidRPr="0014145F">
      <w:rPr>
        <w:rStyle w:val="PageNumber"/>
        <w:color w:val="FFFFFF" w:themeColor="background1"/>
      </w:rPr>
      <w:fldChar w:fldCharType="separate"/>
    </w:r>
    <w:r w:rsidR="00B91C16">
      <w:rPr>
        <w:rStyle w:val="PageNumber"/>
        <w:noProof/>
        <w:color w:val="FFFFFF" w:themeColor="background1"/>
      </w:rPr>
      <w:t>8</w:t>
    </w:r>
    <w:r w:rsidRPr="0014145F">
      <w:rPr>
        <w:rStyle w:val="PageNumber"/>
        <w:color w:val="FFFFFF" w:themeColor="background1"/>
      </w:rPr>
      <w:fldChar w:fldCharType="end"/>
    </w:r>
  </w:p>
  <w:p w14:paraId="3F6DB73F" w14:textId="2F3D27C3" w:rsidR="00774817" w:rsidRPr="0041642A" w:rsidRDefault="004B16F6" w:rsidP="004B16F6">
    <w:pPr>
      <w:pStyle w:val="FooterDocumentTit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6DC81B3" wp14:editId="08EE6FE0">
              <wp:simplePos x="0" y="0"/>
              <wp:positionH relativeFrom="column">
                <wp:posOffset>6172200</wp:posOffset>
              </wp:positionH>
              <wp:positionV relativeFrom="paragraph">
                <wp:posOffset>-73660</wp:posOffset>
              </wp:positionV>
              <wp:extent cx="1038225" cy="408940"/>
              <wp:effectExtent l="0" t="0" r="9525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40894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2EA917" id="Rectangle 8" o:spid="_x0000_s1026" style="position:absolute;margin-left:486pt;margin-top:-5.8pt;width:81.75pt;height:32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" fillcolor="#5b6770" stroked="f" strokeweight=".5pt"/>
          </w:pict>
        </mc:Fallback>
      </mc:AlternateContent>
    </w:r>
    <w:r>
      <w:t xml:space="preserve">PAYA | Mini User Guide </w:t>
    </w:r>
    <w:r w:rsidR="00D92F68">
      <w:t>August</w:t>
    </w:r>
    <w:r>
      <w:t xml:space="preserve"> 202</w:t>
    </w:r>
    <w:r w:rsidR="00002632"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8D" w14:textId="1B79C46E" w:rsidR="0015321E" w:rsidRPr="0014145F" w:rsidRDefault="0015321E" w:rsidP="0014145F">
    <w:pPr>
      <w:pStyle w:val="Footer"/>
      <w:tabs>
        <w:tab w:val="left" w:pos="10527"/>
      </w:tabs>
    </w:pPr>
    <w:r w:rsidRPr="001414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5A32C" w14:textId="77777777" w:rsidR="00CC4965" w:rsidRDefault="00CC4965" w:rsidP="00A37B16">
      <w:r>
        <w:separator/>
      </w:r>
    </w:p>
  </w:footnote>
  <w:footnote w:type="continuationSeparator" w:id="0">
    <w:p w14:paraId="302BBFF0" w14:textId="77777777" w:rsidR="00CC4965" w:rsidRDefault="00CC4965" w:rsidP="00A3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43DF9" w14:textId="77777777" w:rsidR="00002632" w:rsidRDefault="000026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648" w14:textId="22EF5480" w:rsidR="00DD7CD2" w:rsidRDefault="00DD7CD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8966E0" wp14:editId="7575FBE0">
          <wp:simplePos x="0" y="0"/>
          <wp:positionH relativeFrom="margin">
            <wp:posOffset>-183854</wp:posOffset>
          </wp:positionH>
          <wp:positionV relativeFrom="page">
            <wp:align>top</wp:align>
          </wp:positionV>
          <wp:extent cx="1222375" cy="7334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ya-logo-frombluetext-full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FC88" w14:textId="18889CD0" w:rsidR="0015321E" w:rsidRDefault="0015321E">
    <w:pPr>
      <w:pStyle w:val="Header"/>
    </w:pPr>
    <w:r w:rsidRPr="00EB2732">
      <w:rPr>
        <w:noProof/>
      </w:rPr>
      <w:drawing>
        <wp:anchor distT="0" distB="0" distL="114300" distR="114300" simplePos="0" relativeHeight="251664384" behindDoc="1" locked="0" layoutInCell="1" allowOverlap="1" wp14:anchorId="1973F8E5" wp14:editId="008984AB">
          <wp:simplePos x="0" y="0"/>
          <wp:positionH relativeFrom="margin">
            <wp:posOffset>72390</wp:posOffset>
          </wp:positionH>
          <wp:positionV relativeFrom="margin">
            <wp:posOffset>3771900</wp:posOffset>
          </wp:positionV>
          <wp:extent cx="7128371" cy="5508625"/>
          <wp:effectExtent l="0" t="0" r="952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ve-CMYK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71" cy="55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732">
      <w:rPr>
        <w:noProof/>
      </w:rPr>
      <w:drawing>
        <wp:anchor distT="0" distB="0" distL="114300" distR="114300" simplePos="0" relativeHeight="251665408" behindDoc="1" locked="0" layoutInCell="1" allowOverlap="1" wp14:anchorId="1806FD26" wp14:editId="5F2A5F96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2743200" cy="1646650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a-logo-frombluetext-full-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64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E0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71CC"/>
    <w:multiLevelType w:val="hybridMultilevel"/>
    <w:tmpl w:val="D54A1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A1F"/>
    <w:multiLevelType w:val="hybridMultilevel"/>
    <w:tmpl w:val="65D6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307A8"/>
    <w:multiLevelType w:val="hybridMultilevel"/>
    <w:tmpl w:val="F50C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71E23"/>
    <w:multiLevelType w:val="hybridMultilevel"/>
    <w:tmpl w:val="C422BE90"/>
    <w:lvl w:ilvl="0" w:tplc="20A48674">
      <w:start w:val="1"/>
      <w:numFmt w:val="decimal"/>
      <w:lvlText w:val="(%1)"/>
      <w:lvlJc w:val="left"/>
      <w:pPr>
        <w:ind w:left="302" w:hanging="187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A3CE88B8">
      <w:numFmt w:val="bullet"/>
      <w:lvlText w:val="•"/>
      <w:lvlJc w:val="left"/>
      <w:pPr>
        <w:ind w:left="926" w:hanging="187"/>
      </w:pPr>
      <w:rPr>
        <w:rFonts w:hint="default"/>
        <w:lang w:val="en-US" w:eastAsia="en-US" w:bidi="en-US"/>
      </w:rPr>
    </w:lvl>
    <w:lvl w:ilvl="2" w:tplc="7BCA557E">
      <w:numFmt w:val="bullet"/>
      <w:lvlText w:val="•"/>
      <w:lvlJc w:val="left"/>
      <w:pPr>
        <w:ind w:left="1552" w:hanging="187"/>
      </w:pPr>
      <w:rPr>
        <w:rFonts w:hint="default"/>
        <w:lang w:val="en-US" w:eastAsia="en-US" w:bidi="en-US"/>
      </w:rPr>
    </w:lvl>
    <w:lvl w:ilvl="3" w:tplc="27B0ED92">
      <w:numFmt w:val="bullet"/>
      <w:lvlText w:val="•"/>
      <w:lvlJc w:val="left"/>
      <w:pPr>
        <w:ind w:left="2178" w:hanging="187"/>
      </w:pPr>
      <w:rPr>
        <w:rFonts w:hint="default"/>
        <w:lang w:val="en-US" w:eastAsia="en-US" w:bidi="en-US"/>
      </w:rPr>
    </w:lvl>
    <w:lvl w:ilvl="4" w:tplc="8BFA655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en-US"/>
      </w:rPr>
    </w:lvl>
    <w:lvl w:ilvl="5" w:tplc="9D0A3462">
      <w:numFmt w:val="bullet"/>
      <w:lvlText w:val="•"/>
      <w:lvlJc w:val="left"/>
      <w:pPr>
        <w:ind w:left="3430" w:hanging="187"/>
      </w:pPr>
      <w:rPr>
        <w:rFonts w:hint="default"/>
        <w:lang w:val="en-US" w:eastAsia="en-US" w:bidi="en-US"/>
      </w:rPr>
    </w:lvl>
    <w:lvl w:ilvl="6" w:tplc="DADA7064">
      <w:numFmt w:val="bullet"/>
      <w:lvlText w:val="•"/>
      <w:lvlJc w:val="left"/>
      <w:pPr>
        <w:ind w:left="4056" w:hanging="187"/>
      </w:pPr>
      <w:rPr>
        <w:rFonts w:hint="default"/>
        <w:lang w:val="en-US" w:eastAsia="en-US" w:bidi="en-US"/>
      </w:rPr>
    </w:lvl>
    <w:lvl w:ilvl="7" w:tplc="48C2B1DC">
      <w:numFmt w:val="bullet"/>
      <w:lvlText w:val="•"/>
      <w:lvlJc w:val="left"/>
      <w:pPr>
        <w:ind w:left="4682" w:hanging="187"/>
      </w:pPr>
      <w:rPr>
        <w:rFonts w:hint="default"/>
        <w:lang w:val="en-US" w:eastAsia="en-US" w:bidi="en-US"/>
      </w:rPr>
    </w:lvl>
    <w:lvl w:ilvl="8" w:tplc="CC289D06">
      <w:numFmt w:val="bullet"/>
      <w:lvlText w:val="•"/>
      <w:lvlJc w:val="left"/>
      <w:pPr>
        <w:ind w:left="5308" w:hanging="187"/>
      </w:pPr>
      <w:rPr>
        <w:rFonts w:hint="default"/>
        <w:lang w:val="en-US" w:eastAsia="en-US" w:bidi="en-US"/>
      </w:rPr>
    </w:lvl>
  </w:abstractNum>
  <w:abstractNum w:abstractNumId="5" w15:restartNumberingAfterBreak="0">
    <w:nsid w:val="13DA4289"/>
    <w:multiLevelType w:val="hybridMultilevel"/>
    <w:tmpl w:val="6EB8EE74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3534"/>
    <w:multiLevelType w:val="hybridMultilevel"/>
    <w:tmpl w:val="99DA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45F6"/>
    <w:multiLevelType w:val="multilevel"/>
    <w:tmpl w:val="BA8E8094"/>
    <w:lvl w:ilvl="0">
      <w:start w:val="1"/>
      <w:numFmt w:val="upperRoman"/>
      <w:lvlText w:val="%1."/>
      <w:lvlJc w:val="right"/>
      <w:pPr>
        <w:ind w:left="540" w:hanging="18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52A8C"/>
    <w:multiLevelType w:val="hybridMultilevel"/>
    <w:tmpl w:val="90209E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4E07"/>
    <w:multiLevelType w:val="hybridMultilevel"/>
    <w:tmpl w:val="399692FC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C28E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82A78"/>
    <w:multiLevelType w:val="hybridMultilevel"/>
    <w:tmpl w:val="FC140EF6"/>
    <w:lvl w:ilvl="0" w:tplc="6F98A2D2">
      <w:numFmt w:val="bullet"/>
      <w:lvlText w:val="•"/>
      <w:lvlJc w:val="left"/>
      <w:pPr>
        <w:ind w:left="220" w:hanging="106"/>
      </w:pPr>
      <w:rPr>
        <w:rFonts w:ascii="Century Gothic" w:eastAsia="Century Gothic" w:hAnsi="Century Gothic" w:cs="Century Gothic" w:hint="default"/>
        <w:w w:val="100"/>
        <w:sz w:val="12"/>
        <w:szCs w:val="12"/>
        <w:lang w:val="en-US" w:eastAsia="en-US" w:bidi="en-US"/>
      </w:rPr>
    </w:lvl>
    <w:lvl w:ilvl="1" w:tplc="BFDA8F72">
      <w:numFmt w:val="bullet"/>
      <w:lvlText w:val="•"/>
      <w:lvlJc w:val="left"/>
      <w:pPr>
        <w:ind w:left="854" w:hanging="106"/>
      </w:pPr>
      <w:rPr>
        <w:rFonts w:hint="default"/>
        <w:lang w:val="en-US" w:eastAsia="en-US" w:bidi="en-US"/>
      </w:rPr>
    </w:lvl>
    <w:lvl w:ilvl="2" w:tplc="A4AA8460">
      <w:numFmt w:val="bullet"/>
      <w:lvlText w:val="•"/>
      <w:lvlJc w:val="left"/>
      <w:pPr>
        <w:ind w:left="1488" w:hanging="106"/>
      </w:pPr>
      <w:rPr>
        <w:rFonts w:hint="default"/>
        <w:lang w:val="en-US" w:eastAsia="en-US" w:bidi="en-US"/>
      </w:rPr>
    </w:lvl>
    <w:lvl w:ilvl="3" w:tplc="C840F2C8">
      <w:numFmt w:val="bullet"/>
      <w:lvlText w:val="•"/>
      <w:lvlJc w:val="left"/>
      <w:pPr>
        <w:ind w:left="2122" w:hanging="106"/>
      </w:pPr>
      <w:rPr>
        <w:rFonts w:hint="default"/>
        <w:lang w:val="en-US" w:eastAsia="en-US" w:bidi="en-US"/>
      </w:rPr>
    </w:lvl>
    <w:lvl w:ilvl="4" w:tplc="854AD308">
      <w:numFmt w:val="bullet"/>
      <w:lvlText w:val="•"/>
      <w:lvlJc w:val="left"/>
      <w:pPr>
        <w:ind w:left="2756" w:hanging="106"/>
      </w:pPr>
      <w:rPr>
        <w:rFonts w:hint="default"/>
        <w:lang w:val="en-US" w:eastAsia="en-US" w:bidi="en-US"/>
      </w:rPr>
    </w:lvl>
    <w:lvl w:ilvl="5" w:tplc="7ADCB5CA">
      <w:numFmt w:val="bullet"/>
      <w:lvlText w:val="•"/>
      <w:lvlJc w:val="left"/>
      <w:pPr>
        <w:ind w:left="3390" w:hanging="106"/>
      </w:pPr>
      <w:rPr>
        <w:rFonts w:hint="default"/>
        <w:lang w:val="en-US" w:eastAsia="en-US" w:bidi="en-US"/>
      </w:rPr>
    </w:lvl>
    <w:lvl w:ilvl="6" w:tplc="B67C4E4E">
      <w:numFmt w:val="bullet"/>
      <w:lvlText w:val="•"/>
      <w:lvlJc w:val="left"/>
      <w:pPr>
        <w:ind w:left="4024" w:hanging="106"/>
      </w:pPr>
      <w:rPr>
        <w:rFonts w:hint="default"/>
        <w:lang w:val="en-US" w:eastAsia="en-US" w:bidi="en-US"/>
      </w:rPr>
    </w:lvl>
    <w:lvl w:ilvl="7" w:tplc="681EC554">
      <w:numFmt w:val="bullet"/>
      <w:lvlText w:val="•"/>
      <w:lvlJc w:val="left"/>
      <w:pPr>
        <w:ind w:left="4658" w:hanging="106"/>
      </w:pPr>
      <w:rPr>
        <w:rFonts w:hint="default"/>
        <w:lang w:val="en-US" w:eastAsia="en-US" w:bidi="en-US"/>
      </w:rPr>
    </w:lvl>
    <w:lvl w:ilvl="8" w:tplc="AFC6AE90">
      <w:numFmt w:val="bullet"/>
      <w:lvlText w:val="•"/>
      <w:lvlJc w:val="left"/>
      <w:pPr>
        <w:ind w:left="5292" w:hanging="106"/>
      </w:pPr>
      <w:rPr>
        <w:rFonts w:hint="default"/>
        <w:lang w:val="en-US" w:eastAsia="en-US" w:bidi="en-US"/>
      </w:rPr>
    </w:lvl>
  </w:abstractNum>
  <w:abstractNum w:abstractNumId="12" w15:restartNumberingAfterBreak="0">
    <w:nsid w:val="37E74988"/>
    <w:multiLevelType w:val="hybridMultilevel"/>
    <w:tmpl w:val="6C62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2087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510DF"/>
    <w:multiLevelType w:val="multilevel"/>
    <w:tmpl w:val="C1AA1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F1F2F"/>
    <w:multiLevelType w:val="hybridMultilevel"/>
    <w:tmpl w:val="F09C1EFE"/>
    <w:lvl w:ilvl="0" w:tplc="04090013">
      <w:start w:val="1"/>
      <w:numFmt w:val="upp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9C17CF"/>
    <w:multiLevelType w:val="hybridMultilevel"/>
    <w:tmpl w:val="1A7A2BF4"/>
    <w:lvl w:ilvl="0" w:tplc="87821DAC">
      <w:start w:val="1"/>
      <w:numFmt w:val="decimal"/>
      <w:lvlText w:val="(%1)"/>
      <w:lvlJc w:val="left"/>
      <w:pPr>
        <w:ind w:left="115" w:hanging="207"/>
      </w:pPr>
      <w:rPr>
        <w:rFonts w:ascii="Century Gothic" w:eastAsia="Century Gothic" w:hAnsi="Century Gothic" w:cs="Century Gothic" w:hint="default"/>
        <w:spacing w:val="-16"/>
        <w:w w:val="100"/>
        <w:sz w:val="12"/>
        <w:szCs w:val="12"/>
        <w:lang w:val="en-US" w:eastAsia="en-US" w:bidi="en-US"/>
      </w:rPr>
    </w:lvl>
    <w:lvl w:ilvl="1" w:tplc="C2AAA39E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en-US"/>
      </w:rPr>
    </w:lvl>
    <w:lvl w:ilvl="2" w:tplc="60E21250">
      <w:numFmt w:val="bullet"/>
      <w:lvlText w:val="•"/>
      <w:lvlJc w:val="left"/>
      <w:pPr>
        <w:ind w:left="1408" w:hanging="207"/>
      </w:pPr>
      <w:rPr>
        <w:rFonts w:hint="default"/>
        <w:lang w:val="en-US" w:eastAsia="en-US" w:bidi="en-US"/>
      </w:rPr>
    </w:lvl>
    <w:lvl w:ilvl="3" w:tplc="0F2683C2">
      <w:numFmt w:val="bullet"/>
      <w:lvlText w:val="•"/>
      <w:lvlJc w:val="left"/>
      <w:pPr>
        <w:ind w:left="2052" w:hanging="207"/>
      </w:pPr>
      <w:rPr>
        <w:rFonts w:hint="default"/>
        <w:lang w:val="en-US" w:eastAsia="en-US" w:bidi="en-US"/>
      </w:rPr>
    </w:lvl>
    <w:lvl w:ilvl="4" w:tplc="50A88D2E">
      <w:numFmt w:val="bullet"/>
      <w:lvlText w:val="•"/>
      <w:lvlJc w:val="left"/>
      <w:pPr>
        <w:ind w:left="2696" w:hanging="207"/>
      </w:pPr>
      <w:rPr>
        <w:rFonts w:hint="default"/>
        <w:lang w:val="en-US" w:eastAsia="en-US" w:bidi="en-US"/>
      </w:rPr>
    </w:lvl>
    <w:lvl w:ilvl="5" w:tplc="A7DC4C62">
      <w:numFmt w:val="bullet"/>
      <w:lvlText w:val="•"/>
      <w:lvlJc w:val="left"/>
      <w:pPr>
        <w:ind w:left="3340" w:hanging="207"/>
      </w:pPr>
      <w:rPr>
        <w:rFonts w:hint="default"/>
        <w:lang w:val="en-US" w:eastAsia="en-US" w:bidi="en-US"/>
      </w:rPr>
    </w:lvl>
    <w:lvl w:ilvl="6" w:tplc="B26C801A">
      <w:numFmt w:val="bullet"/>
      <w:lvlText w:val="•"/>
      <w:lvlJc w:val="left"/>
      <w:pPr>
        <w:ind w:left="3984" w:hanging="207"/>
      </w:pPr>
      <w:rPr>
        <w:rFonts w:hint="default"/>
        <w:lang w:val="en-US" w:eastAsia="en-US" w:bidi="en-US"/>
      </w:rPr>
    </w:lvl>
    <w:lvl w:ilvl="7" w:tplc="06822776">
      <w:numFmt w:val="bullet"/>
      <w:lvlText w:val="•"/>
      <w:lvlJc w:val="left"/>
      <w:pPr>
        <w:ind w:left="4628" w:hanging="207"/>
      </w:pPr>
      <w:rPr>
        <w:rFonts w:hint="default"/>
        <w:lang w:val="en-US" w:eastAsia="en-US" w:bidi="en-US"/>
      </w:rPr>
    </w:lvl>
    <w:lvl w:ilvl="8" w:tplc="4A866102">
      <w:numFmt w:val="bullet"/>
      <w:lvlText w:val="•"/>
      <w:lvlJc w:val="left"/>
      <w:pPr>
        <w:ind w:left="5272" w:hanging="207"/>
      </w:pPr>
      <w:rPr>
        <w:rFonts w:hint="default"/>
        <w:lang w:val="en-US" w:eastAsia="en-US" w:bidi="en-US"/>
      </w:rPr>
    </w:lvl>
  </w:abstractNum>
  <w:abstractNum w:abstractNumId="17" w15:restartNumberingAfterBreak="0">
    <w:nsid w:val="40042128"/>
    <w:multiLevelType w:val="hybridMultilevel"/>
    <w:tmpl w:val="75722D20"/>
    <w:lvl w:ilvl="0" w:tplc="96A01FF0">
      <w:start w:val="1"/>
      <w:numFmt w:val="decimal"/>
      <w:lvlText w:val="(%1)"/>
      <w:lvlJc w:val="left"/>
      <w:pPr>
        <w:ind w:left="115" w:hanging="190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B1661212">
      <w:numFmt w:val="bullet"/>
      <w:lvlText w:val="•"/>
      <w:lvlJc w:val="left"/>
      <w:pPr>
        <w:ind w:left="764" w:hanging="190"/>
      </w:pPr>
      <w:rPr>
        <w:rFonts w:hint="default"/>
        <w:lang w:val="en-US" w:eastAsia="en-US" w:bidi="en-US"/>
      </w:rPr>
    </w:lvl>
    <w:lvl w:ilvl="2" w:tplc="8D1C114C">
      <w:numFmt w:val="bullet"/>
      <w:lvlText w:val="•"/>
      <w:lvlJc w:val="left"/>
      <w:pPr>
        <w:ind w:left="1408" w:hanging="190"/>
      </w:pPr>
      <w:rPr>
        <w:rFonts w:hint="default"/>
        <w:lang w:val="en-US" w:eastAsia="en-US" w:bidi="en-US"/>
      </w:rPr>
    </w:lvl>
    <w:lvl w:ilvl="3" w:tplc="0D5826E6">
      <w:numFmt w:val="bullet"/>
      <w:lvlText w:val="•"/>
      <w:lvlJc w:val="left"/>
      <w:pPr>
        <w:ind w:left="2052" w:hanging="190"/>
      </w:pPr>
      <w:rPr>
        <w:rFonts w:hint="default"/>
        <w:lang w:val="en-US" w:eastAsia="en-US" w:bidi="en-US"/>
      </w:rPr>
    </w:lvl>
    <w:lvl w:ilvl="4" w:tplc="C5889244">
      <w:numFmt w:val="bullet"/>
      <w:lvlText w:val="•"/>
      <w:lvlJc w:val="left"/>
      <w:pPr>
        <w:ind w:left="2696" w:hanging="190"/>
      </w:pPr>
      <w:rPr>
        <w:rFonts w:hint="default"/>
        <w:lang w:val="en-US" w:eastAsia="en-US" w:bidi="en-US"/>
      </w:rPr>
    </w:lvl>
    <w:lvl w:ilvl="5" w:tplc="CE8C6D06">
      <w:numFmt w:val="bullet"/>
      <w:lvlText w:val="•"/>
      <w:lvlJc w:val="left"/>
      <w:pPr>
        <w:ind w:left="3340" w:hanging="190"/>
      </w:pPr>
      <w:rPr>
        <w:rFonts w:hint="default"/>
        <w:lang w:val="en-US" w:eastAsia="en-US" w:bidi="en-US"/>
      </w:rPr>
    </w:lvl>
    <w:lvl w:ilvl="6" w:tplc="F66ACC82">
      <w:numFmt w:val="bullet"/>
      <w:lvlText w:val="•"/>
      <w:lvlJc w:val="left"/>
      <w:pPr>
        <w:ind w:left="3984" w:hanging="190"/>
      </w:pPr>
      <w:rPr>
        <w:rFonts w:hint="default"/>
        <w:lang w:val="en-US" w:eastAsia="en-US" w:bidi="en-US"/>
      </w:rPr>
    </w:lvl>
    <w:lvl w:ilvl="7" w:tplc="44D04DD2">
      <w:numFmt w:val="bullet"/>
      <w:lvlText w:val="•"/>
      <w:lvlJc w:val="left"/>
      <w:pPr>
        <w:ind w:left="4628" w:hanging="190"/>
      </w:pPr>
      <w:rPr>
        <w:rFonts w:hint="default"/>
        <w:lang w:val="en-US" w:eastAsia="en-US" w:bidi="en-US"/>
      </w:rPr>
    </w:lvl>
    <w:lvl w:ilvl="8" w:tplc="F25AF0F6">
      <w:numFmt w:val="bullet"/>
      <w:lvlText w:val="•"/>
      <w:lvlJc w:val="left"/>
      <w:pPr>
        <w:ind w:left="5272" w:hanging="190"/>
      </w:pPr>
      <w:rPr>
        <w:rFonts w:hint="default"/>
        <w:lang w:val="en-US" w:eastAsia="en-US" w:bidi="en-US"/>
      </w:rPr>
    </w:lvl>
  </w:abstractNum>
  <w:abstractNum w:abstractNumId="18" w15:restartNumberingAfterBreak="0">
    <w:nsid w:val="40D14F07"/>
    <w:multiLevelType w:val="multilevel"/>
    <w:tmpl w:val="ABBA9F6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FF1279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55399"/>
    <w:multiLevelType w:val="hybridMultilevel"/>
    <w:tmpl w:val="2398DA1E"/>
    <w:lvl w:ilvl="0" w:tplc="4C98CFF2">
      <w:start w:val="1"/>
      <w:numFmt w:val="decimal"/>
      <w:pStyle w:val="PayaNumbered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95641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907B5"/>
    <w:multiLevelType w:val="hybridMultilevel"/>
    <w:tmpl w:val="B68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B2036"/>
    <w:multiLevelType w:val="hybridMultilevel"/>
    <w:tmpl w:val="61BA8C0C"/>
    <w:lvl w:ilvl="0" w:tplc="87B6DA1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763CF"/>
    <w:multiLevelType w:val="hybridMultilevel"/>
    <w:tmpl w:val="6ABE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B77B3"/>
    <w:multiLevelType w:val="hybridMultilevel"/>
    <w:tmpl w:val="A12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82703"/>
    <w:multiLevelType w:val="hybridMultilevel"/>
    <w:tmpl w:val="2424DDDC"/>
    <w:lvl w:ilvl="0" w:tplc="E39A4ED6">
      <w:start w:val="1"/>
      <w:numFmt w:val="decimal"/>
      <w:pStyle w:val="table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F3DBE"/>
    <w:multiLevelType w:val="hybridMultilevel"/>
    <w:tmpl w:val="6FFEF7DE"/>
    <w:lvl w:ilvl="0" w:tplc="9612C4A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B001C"/>
    <w:multiLevelType w:val="hybridMultilevel"/>
    <w:tmpl w:val="C464D17E"/>
    <w:lvl w:ilvl="0" w:tplc="0CF8F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E54C98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416D78"/>
    <w:multiLevelType w:val="hybridMultilevel"/>
    <w:tmpl w:val="ADB6918A"/>
    <w:lvl w:ilvl="0" w:tplc="8400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840A71"/>
    <w:multiLevelType w:val="multilevel"/>
    <w:tmpl w:val="95BAA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5877C7"/>
    <w:multiLevelType w:val="multilevel"/>
    <w:tmpl w:val="E1EEE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83566"/>
    <w:multiLevelType w:val="hybridMultilevel"/>
    <w:tmpl w:val="976A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2758578">
    <w:abstractNumId w:val="29"/>
  </w:num>
  <w:num w:numId="2" w16cid:durableId="345063380">
    <w:abstractNumId w:val="14"/>
  </w:num>
  <w:num w:numId="3" w16cid:durableId="403918600">
    <w:abstractNumId w:val="0"/>
  </w:num>
  <w:num w:numId="4" w16cid:durableId="1003363759">
    <w:abstractNumId w:val="29"/>
    <w:lvlOverride w:ilvl="0">
      <w:startOverride w:val="1"/>
    </w:lvlOverride>
  </w:num>
  <w:num w:numId="5" w16cid:durableId="567688422">
    <w:abstractNumId w:val="3"/>
  </w:num>
  <w:num w:numId="6" w16cid:durableId="756681878">
    <w:abstractNumId w:val="23"/>
  </w:num>
  <w:num w:numId="7" w16cid:durableId="1919704956">
    <w:abstractNumId w:val="8"/>
  </w:num>
  <w:num w:numId="8" w16cid:durableId="1036350594">
    <w:abstractNumId w:val="28"/>
  </w:num>
  <w:num w:numId="9" w16cid:durableId="1869903531">
    <w:abstractNumId w:val="27"/>
  </w:num>
  <w:num w:numId="10" w16cid:durableId="1749420255">
    <w:abstractNumId w:val="31"/>
  </w:num>
  <w:num w:numId="11" w16cid:durableId="1428968145">
    <w:abstractNumId w:val="7"/>
  </w:num>
  <w:num w:numId="12" w16cid:durableId="70471123">
    <w:abstractNumId w:val="15"/>
  </w:num>
  <w:num w:numId="13" w16cid:durableId="210385460">
    <w:abstractNumId w:val="18"/>
  </w:num>
  <w:num w:numId="14" w16cid:durableId="1828280714">
    <w:abstractNumId w:val="25"/>
  </w:num>
  <w:num w:numId="15" w16cid:durableId="1049577156">
    <w:abstractNumId w:val="10"/>
  </w:num>
  <w:num w:numId="16" w16cid:durableId="1407728984">
    <w:abstractNumId w:val="13"/>
  </w:num>
  <w:num w:numId="17" w16cid:durableId="600259300">
    <w:abstractNumId w:val="12"/>
  </w:num>
  <w:num w:numId="18" w16cid:durableId="1831941706">
    <w:abstractNumId w:val="21"/>
  </w:num>
  <w:num w:numId="19" w16cid:durableId="1753350337">
    <w:abstractNumId w:val="19"/>
  </w:num>
  <w:num w:numId="20" w16cid:durableId="95294484">
    <w:abstractNumId w:val="1"/>
  </w:num>
  <w:num w:numId="21" w16cid:durableId="191848782">
    <w:abstractNumId w:val="6"/>
  </w:num>
  <w:num w:numId="22" w16cid:durableId="1840387601">
    <w:abstractNumId w:val="32"/>
  </w:num>
  <w:num w:numId="23" w16cid:durableId="1198661197">
    <w:abstractNumId w:val="24"/>
  </w:num>
  <w:num w:numId="24" w16cid:durableId="1693997789">
    <w:abstractNumId w:val="22"/>
  </w:num>
  <w:num w:numId="25" w16cid:durableId="297303864">
    <w:abstractNumId w:val="9"/>
  </w:num>
  <w:num w:numId="26" w16cid:durableId="1131938729">
    <w:abstractNumId w:val="5"/>
  </w:num>
  <w:num w:numId="27" w16cid:durableId="2012641978">
    <w:abstractNumId w:val="20"/>
  </w:num>
  <w:num w:numId="28" w16cid:durableId="1027832880">
    <w:abstractNumId w:val="20"/>
    <w:lvlOverride w:ilvl="0">
      <w:startOverride w:val="1"/>
    </w:lvlOverride>
  </w:num>
  <w:num w:numId="29" w16cid:durableId="1866866221">
    <w:abstractNumId w:val="20"/>
    <w:lvlOverride w:ilvl="0">
      <w:startOverride w:val="1"/>
    </w:lvlOverride>
  </w:num>
  <w:num w:numId="30" w16cid:durableId="1565533010">
    <w:abstractNumId w:val="17"/>
  </w:num>
  <w:num w:numId="31" w16cid:durableId="2003386959">
    <w:abstractNumId w:val="4"/>
  </w:num>
  <w:num w:numId="32" w16cid:durableId="311911277">
    <w:abstractNumId w:val="26"/>
  </w:num>
  <w:num w:numId="33" w16cid:durableId="984361659">
    <w:abstractNumId w:val="26"/>
    <w:lvlOverride w:ilvl="0">
      <w:startOverride w:val="1"/>
    </w:lvlOverride>
  </w:num>
  <w:num w:numId="34" w16cid:durableId="36128082">
    <w:abstractNumId w:val="16"/>
  </w:num>
  <w:num w:numId="35" w16cid:durableId="1699893745">
    <w:abstractNumId w:val="11"/>
  </w:num>
  <w:num w:numId="36" w16cid:durableId="523515047">
    <w:abstractNumId w:val="2"/>
  </w:num>
  <w:num w:numId="37" w16cid:durableId="1910770308">
    <w:abstractNumId w:val="30"/>
    <w:lvlOverride w:ilvl="0">
      <w:startOverride w:val="1"/>
    </w:lvlOverride>
  </w:num>
  <w:num w:numId="38" w16cid:durableId="1348016736">
    <w:abstractNumId w:val="30"/>
    <w:lvlOverride w:ilvl="0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wtDQ2NzGyNDMzMjJX0lEKTi0uzszPAykwrgUAGE/o2ywAAAA="/>
  </w:docVars>
  <w:rsids>
    <w:rsidRoot w:val="00A37B16"/>
    <w:rsid w:val="00002632"/>
    <w:rsid w:val="00031684"/>
    <w:rsid w:val="00035FC9"/>
    <w:rsid w:val="000463EA"/>
    <w:rsid w:val="000563F8"/>
    <w:rsid w:val="000845B2"/>
    <w:rsid w:val="0008463E"/>
    <w:rsid w:val="000860F7"/>
    <w:rsid w:val="000E21C8"/>
    <w:rsid w:val="00112566"/>
    <w:rsid w:val="0012188A"/>
    <w:rsid w:val="0014145F"/>
    <w:rsid w:val="00151996"/>
    <w:rsid w:val="001527BC"/>
    <w:rsid w:val="0015321E"/>
    <w:rsid w:val="00161580"/>
    <w:rsid w:val="00177918"/>
    <w:rsid w:val="00193E73"/>
    <w:rsid w:val="001D7010"/>
    <w:rsid w:val="001E3E0F"/>
    <w:rsid w:val="001F56EC"/>
    <w:rsid w:val="00263919"/>
    <w:rsid w:val="0029110E"/>
    <w:rsid w:val="002A2E64"/>
    <w:rsid w:val="002C6AFC"/>
    <w:rsid w:val="002D5230"/>
    <w:rsid w:val="00303165"/>
    <w:rsid w:val="00307C74"/>
    <w:rsid w:val="00312517"/>
    <w:rsid w:val="00350789"/>
    <w:rsid w:val="00351020"/>
    <w:rsid w:val="00356F26"/>
    <w:rsid w:val="00361B53"/>
    <w:rsid w:val="003631F3"/>
    <w:rsid w:val="003A73BD"/>
    <w:rsid w:val="003B1ABF"/>
    <w:rsid w:val="003B5283"/>
    <w:rsid w:val="003C5F47"/>
    <w:rsid w:val="003E6D6A"/>
    <w:rsid w:val="0041203A"/>
    <w:rsid w:val="0041642A"/>
    <w:rsid w:val="00443467"/>
    <w:rsid w:val="00443CCC"/>
    <w:rsid w:val="0048166C"/>
    <w:rsid w:val="004A405D"/>
    <w:rsid w:val="004B16F6"/>
    <w:rsid w:val="004B6E0B"/>
    <w:rsid w:val="004E0C90"/>
    <w:rsid w:val="00506649"/>
    <w:rsid w:val="00517EC9"/>
    <w:rsid w:val="0053210E"/>
    <w:rsid w:val="00561DEB"/>
    <w:rsid w:val="0056612D"/>
    <w:rsid w:val="005864E8"/>
    <w:rsid w:val="005B65A1"/>
    <w:rsid w:val="005C5DA6"/>
    <w:rsid w:val="005E03B1"/>
    <w:rsid w:val="0064052E"/>
    <w:rsid w:val="0065018C"/>
    <w:rsid w:val="0066466B"/>
    <w:rsid w:val="00665BF3"/>
    <w:rsid w:val="00673D59"/>
    <w:rsid w:val="0067598B"/>
    <w:rsid w:val="00694F87"/>
    <w:rsid w:val="006A0792"/>
    <w:rsid w:val="006C128E"/>
    <w:rsid w:val="006C6518"/>
    <w:rsid w:val="006D1B7E"/>
    <w:rsid w:val="006E77B4"/>
    <w:rsid w:val="00703382"/>
    <w:rsid w:val="0071783E"/>
    <w:rsid w:val="00740F91"/>
    <w:rsid w:val="00765F6D"/>
    <w:rsid w:val="00774817"/>
    <w:rsid w:val="007751BE"/>
    <w:rsid w:val="007758DF"/>
    <w:rsid w:val="00790183"/>
    <w:rsid w:val="007C746B"/>
    <w:rsid w:val="007D2256"/>
    <w:rsid w:val="007F5CE7"/>
    <w:rsid w:val="008207F4"/>
    <w:rsid w:val="00833635"/>
    <w:rsid w:val="0084013C"/>
    <w:rsid w:val="0084193E"/>
    <w:rsid w:val="008553AE"/>
    <w:rsid w:val="008C5A5A"/>
    <w:rsid w:val="008D1B3A"/>
    <w:rsid w:val="008E6B71"/>
    <w:rsid w:val="00915F89"/>
    <w:rsid w:val="00942CE2"/>
    <w:rsid w:val="009A1558"/>
    <w:rsid w:val="009C39C2"/>
    <w:rsid w:val="00A30BB5"/>
    <w:rsid w:val="00A37B16"/>
    <w:rsid w:val="00A9476E"/>
    <w:rsid w:val="00A94C8A"/>
    <w:rsid w:val="00A97A0B"/>
    <w:rsid w:val="00AC4903"/>
    <w:rsid w:val="00AD3AED"/>
    <w:rsid w:val="00AD5ACE"/>
    <w:rsid w:val="00AD7F5F"/>
    <w:rsid w:val="00B37EA6"/>
    <w:rsid w:val="00B51280"/>
    <w:rsid w:val="00B608C8"/>
    <w:rsid w:val="00B64643"/>
    <w:rsid w:val="00B83880"/>
    <w:rsid w:val="00B85EAE"/>
    <w:rsid w:val="00B91C16"/>
    <w:rsid w:val="00BC3CDE"/>
    <w:rsid w:val="00C02769"/>
    <w:rsid w:val="00C07312"/>
    <w:rsid w:val="00C222F2"/>
    <w:rsid w:val="00C4089C"/>
    <w:rsid w:val="00C54E78"/>
    <w:rsid w:val="00CA5702"/>
    <w:rsid w:val="00CA6D8A"/>
    <w:rsid w:val="00CC4965"/>
    <w:rsid w:val="00CC75F5"/>
    <w:rsid w:val="00CE1E71"/>
    <w:rsid w:val="00CE6410"/>
    <w:rsid w:val="00CF10A5"/>
    <w:rsid w:val="00CF14EF"/>
    <w:rsid w:val="00D461EF"/>
    <w:rsid w:val="00D569C8"/>
    <w:rsid w:val="00D6053F"/>
    <w:rsid w:val="00D86DA0"/>
    <w:rsid w:val="00D92F68"/>
    <w:rsid w:val="00D97F86"/>
    <w:rsid w:val="00DD7CD2"/>
    <w:rsid w:val="00DE10E2"/>
    <w:rsid w:val="00E02384"/>
    <w:rsid w:val="00E03391"/>
    <w:rsid w:val="00E0459B"/>
    <w:rsid w:val="00E26FCE"/>
    <w:rsid w:val="00E35833"/>
    <w:rsid w:val="00E605EB"/>
    <w:rsid w:val="00E66FDF"/>
    <w:rsid w:val="00E82BE4"/>
    <w:rsid w:val="00EA4E53"/>
    <w:rsid w:val="00EB55D0"/>
    <w:rsid w:val="00EB78FE"/>
    <w:rsid w:val="00ED5B88"/>
    <w:rsid w:val="00F440C3"/>
    <w:rsid w:val="00FB49D3"/>
    <w:rsid w:val="00FC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D28E6"/>
  <w14:defaultImageDpi w14:val="300"/>
  <w15:docId w15:val="{66693A36-0585-41C7-8690-83EA677F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F4"/>
    <w:pPr>
      <w:spacing w:after="120" w:line="340" w:lineRule="exact"/>
    </w:pPr>
    <w:rPr>
      <w:color w:val="5B677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10E"/>
    <w:pPr>
      <w:spacing w:before="120" w:line="240" w:lineRule="auto"/>
      <w:outlineLvl w:val="0"/>
    </w:pPr>
    <w:rPr>
      <w:rFonts w:ascii="Calibri" w:hAnsi="Calibri"/>
      <w:b/>
      <w:bCs/>
      <w:color w:val="00A9E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10E"/>
    <w:pPr>
      <w:keepNext/>
      <w:keepLines/>
      <w:spacing w:before="200" w:line="480" w:lineRule="exact"/>
      <w:outlineLvl w:val="1"/>
    </w:pPr>
    <w:rPr>
      <w:rFonts w:eastAsiaTheme="majorEastAsia" w:cstheme="majorBidi"/>
      <w:b/>
      <w:bCs/>
      <w:color w:val="6CC24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10E"/>
    <w:pPr>
      <w:keepNext/>
      <w:keepLines/>
      <w:spacing w:before="200" w:line="400" w:lineRule="exact"/>
      <w:outlineLvl w:val="2"/>
    </w:pPr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styleId="Heading4">
    <w:name w:val="heading 4"/>
    <w:basedOn w:val="Normal"/>
    <w:next w:val="Normal"/>
    <w:link w:val="Heading4Char"/>
    <w:qFormat/>
    <w:rsid w:val="008D1B3A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16"/>
  </w:style>
  <w:style w:type="paragraph" w:styleId="Footer">
    <w:name w:val="footer"/>
    <w:basedOn w:val="Normal"/>
    <w:link w:val="Foot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16"/>
  </w:style>
  <w:style w:type="paragraph" w:styleId="BalloonText">
    <w:name w:val="Balloon Text"/>
    <w:basedOn w:val="Normal"/>
    <w:link w:val="BalloonTextChar"/>
    <w:uiPriority w:val="99"/>
    <w:semiHidden/>
    <w:unhideWhenUsed/>
    <w:rsid w:val="00A37B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42CE2"/>
    <w:rPr>
      <w:rFonts w:ascii="Calibri" w:hAnsi="Calibri"/>
      <w:b/>
      <w:i w:val="0"/>
      <w:color w:val="5B6770" w:themeColor="text1"/>
      <w:sz w:val="20"/>
      <w:u w:val="single"/>
    </w:rPr>
  </w:style>
  <w:style w:type="paragraph" w:customStyle="1" w:styleId="GreenHeader">
    <w:name w:val="Green Header"/>
    <w:basedOn w:val="Normal"/>
    <w:qFormat/>
    <w:rsid w:val="006C6518"/>
    <w:pPr>
      <w:ind w:right="90"/>
    </w:pPr>
    <w:rPr>
      <w:rFonts w:ascii="Calibri" w:hAnsi="Calibri"/>
      <w:b/>
      <w:noProof/>
      <w:color w:val="6CC249" w:themeColor="accent2"/>
      <w:sz w:val="24"/>
    </w:rPr>
  </w:style>
  <w:style w:type="paragraph" w:styleId="ListParagraph">
    <w:name w:val="List Paragraph"/>
    <w:basedOn w:val="Normal"/>
    <w:uiPriority w:val="34"/>
    <w:qFormat/>
    <w:rsid w:val="006C6518"/>
    <w:pPr>
      <w:ind w:left="720"/>
      <w:contextualSpacing/>
    </w:pPr>
  </w:style>
  <w:style w:type="paragraph" w:customStyle="1" w:styleId="GraySecondaryHeader">
    <w:name w:val="Gray Secondary Header"/>
    <w:basedOn w:val="GreenHeader"/>
    <w:qFormat/>
    <w:rsid w:val="00D86DA0"/>
    <w:pPr>
      <w:spacing w:before="120"/>
      <w:ind w:right="86"/>
    </w:pPr>
    <w:rPr>
      <w:color w:val="5B6770" w:themeColor="text1"/>
      <w:sz w:val="20"/>
      <w:szCs w:val="20"/>
    </w:rPr>
  </w:style>
  <w:style w:type="paragraph" w:customStyle="1" w:styleId="bullets">
    <w:name w:val="bullets"/>
    <w:basedOn w:val="Normal"/>
    <w:rsid w:val="008D1B3A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1B3A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rsid w:val="008D1B3A"/>
    <w:rPr>
      <w:rFonts w:ascii="Times New Roman" w:eastAsia="Times New Roman" w:hAnsi="Times New Roman" w:cs="Times New Roman"/>
      <w:b/>
      <w:bCs/>
      <w:sz w:val="4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880"/>
    <w:rPr>
      <w:color w:val="00A9E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10E"/>
    <w:rPr>
      <w:rFonts w:ascii="Calibri" w:hAnsi="Calibri"/>
      <w:b/>
      <w:bCs/>
      <w:color w:val="00A9E0" w:themeColor="accent1"/>
      <w:sz w:val="48"/>
      <w:szCs w:val="32"/>
    </w:rPr>
  </w:style>
  <w:style w:type="paragraph" w:customStyle="1" w:styleId="subnote">
    <w:name w:val="subnote"/>
    <w:basedOn w:val="Normal"/>
    <w:qFormat/>
    <w:rsid w:val="0053210E"/>
    <w:pPr>
      <w:spacing w:line="240" w:lineRule="auto"/>
      <w:ind w:right="86"/>
    </w:pPr>
    <w:rPr>
      <w:i/>
      <w:color w:val="7ED242"/>
    </w:rPr>
  </w:style>
  <w:style w:type="character" w:customStyle="1" w:styleId="Heading2Char">
    <w:name w:val="Heading 2 Char"/>
    <w:basedOn w:val="DefaultParagraphFont"/>
    <w:link w:val="Heading2"/>
    <w:uiPriority w:val="9"/>
    <w:rsid w:val="0029110E"/>
    <w:rPr>
      <w:rFonts w:eastAsiaTheme="majorEastAsia" w:cstheme="majorBidi"/>
      <w:b/>
      <w:bCs/>
      <w:color w:val="6CC249" w:themeColor="accent2"/>
      <w:sz w:val="36"/>
      <w:szCs w:val="26"/>
    </w:rPr>
  </w:style>
  <w:style w:type="table" w:styleId="TableGrid">
    <w:name w:val="Table Grid"/>
    <w:basedOn w:val="TableNormal"/>
    <w:uiPriority w:val="59"/>
    <w:rsid w:val="0053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701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701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customStyle="1" w:styleId="Default">
    <w:name w:val="Default"/>
    <w:rsid w:val="001414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4145F"/>
  </w:style>
  <w:style w:type="paragraph" w:customStyle="1" w:styleId="TitleCover">
    <w:name w:val="Title Cover"/>
    <w:basedOn w:val="Normal"/>
    <w:qFormat/>
    <w:rsid w:val="00765F6D"/>
    <w:pPr>
      <w:spacing w:before="120" w:line="640" w:lineRule="exact"/>
    </w:pPr>
    <w:rPr>
      <w:caps/>
      <w:sz w:val="52"/>
      <w:szCs w:val="52"/>
    </w:rPr>
  </w:style>
  <w:style w:type="paragraph" w:customStyle="1" w:styleId="RevisedDate">
    <w:name w:val="Revised Date"/>
    <w:basedOn w:val="Normal"/>
    <w:qFormat/>
    <w:rsid w:val="00765F6D"/>
    <w:pPr>
      <w:spacing w:before="120" w:line="640" w:lineRule="exact"/>
    </w:pPr>
    <w:rPr>
      <w:color w:val="F68E1E" w:themeColor="accent3"/>
      <w:sz w:val="32"/>
      <w:szCs w:val="32"/>
    </w:rPr>
  </w:style>
  <w:style w:type="paragraph" w:customStyle="1" w:styleId="PayaBullets">
    <w:name w:val="PayaBullets"/>
    <w:basedOn w:val="Normal"/>
    <w:qFormat/>
    <w:rsid w:val="0065018C"/>
    <w:pPr>
      <w:tabs>
        <w:tab w:val="left" w:pos="450"/>
      </w:tabs>
      <w:spacing w:line="280" w:lineRule="exact"/>
      <w:ind w:left="450" w:hanging="270"/>
    </w:pPr>
  </w:style>
  <w:style w:type="paragraph" w:customStyle="1" w:styleId="SecondaryHeader-cover">
    <w:name w:val="Secondary Header - cover"/>
    <w:basedOn w:val="RevisedDate"/>
    <w:qFormat/>
    <w:rsid w:val="00307C74"/>
    <w:pPr>
      <w:spacing w:line="440" w:lineRule="exact"/>
    </w:pPr>
    <w:rPr>
      <w:color w:val="5B6770" w:themeColor="text1"/>
      <w:sz w:val="36"/>
      <w:szCs w:val="36"/>
    </w:rPr>
  </w:style>
  <w:style w:type="paragraph" w:customStyle="1" w:styleId="Contactinfo">
    <w:name w:val="Contact info"/>
    <w:basedOn w:val="Normal"/>
    <w:uiPriority w:val="1"/>
    <w:qFormat/>
    <w:rsid w:val="00307C74"/>
    <w:pPr>
      <w:spacing w:before="120" w:after="0" w:line="240" w:lineRule="auto"/>
      <w:ind w:left="72" w:right="72"/>
      <w:jc w:val="right"/>
    </w:pPr>
    <w:rPr>
      <w:caps/>
      <w:color w:val="auto"/>
      <w:kern w:val="22"/>
      <w:sz w:val="22"/>
      <w:szCs w:val="22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29110E"/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customStyle="1" w:styleId="FooterDocumentTitle">
    <w:name w:val="Footer Document Title"/>
    <w:basedOn w:val="Normal"/>
    <w:qFormat/>
    <w:rsid w:val="00A97A0B"/>
    <w:pPr>
      <w:ind w:right="360"/>
    </w:pPr>
    <w:rPr>
      <w:caps/>
      <w:szCs w:val="20"/>
    </w:rPr>
  </w:style>
  <w:style w:type="paragraph" w:customStyle="1" w:styleId="PayaNumberedList">
    <w:name w:val="Paya Numbered List"/>
    <w:basedOn w:val="PayaBullets"/>
    <w:qFormat/>
    <w:rsid w:val="0029110E"/>
    <w:pPr>
      <w:numPr>
        <w:numId w:val="27"/>
      </w:numPr>
      <w:ind w:left="450" w:hanging="270"/>
    </w:pPr>
  </w:style>
  <w:style w:type="paragraph" w:customStyle="1" w:styleId="TableParagraph">
    <w:name w:val="Table Paragraph"/>
    <w:basedOn w:val="Normal"/>
    <w:uiPriority w:val="1"/>
    <w:qFormat/>
    <w:rsid w:val="00561DEB"/>
    <w:pPr>
      <w:widowControl w:val="0"/>
      <w:autoSpaceDE w:val="0"/>
      <w:autoSpaceDN w:val="0"/>
      <w:spacing w:before="87" w:after="0" w:line="240" w:lineRule="auto"/>
      <w:ind w:left="114"/>
    </w:pPr>
    <w:rPr>
      <w:rFonts w:ascii="Century Gothic" w:eastAsia="Century Gothic" w:hAnsi="Century Gothic" w:cs="Century Gothic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15321E"/>
    <w:pPr>
      <w:spacing w:after="0" w:line="240" w:lineRule="exact"/>
    </w:pPr>
  </w:style>
  <w:style w:type="paragraph" w:customStyle="1" w:styleId="tabletextnumbers">
    <w:name w:val="table text numbers"/>
    <w:basedOn w:val="tabletext"/>
    <w:qFormat/>
    <w:rsid w:val="0015321E"/>
    <w:pPr>
      <w:numPr>
        <w:numId w:val="32"/>
      </w:numPr>
      <w:ind w:left="252" w:hanging="252"/>
    </w:pPr>
  </w:style>
  <w:style w:type="paragraph" w:styleId="NormalWeb">
    <w:name w:val="Normal (Web)"/>
    <w:basedOn w:val="Normal"/>
    <w:uiPriority w:val="99"/>
    <w:semiHidden/>
    <w:unhideWhenUsed/>
    <w:rsid w:val="00E02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PAYA">
  <a:themeElements>
    <a:clrScheme name="Paya">
      <a:dk1>
        <a:srgbClr val="5B6770"/>
      </a:dk1>
      <a:lt1>
        <a:srgbClr val="FFFFFF"/>
      </a:lt1>
      <a:dk2>
        <a:srgbClr val="ACB3B8"/>
      </a:dk2>
      <a:lt2>
        <a:srgbClr val="DDE1E3"/>
      </a:lt2>
      <a:accent1>
        <a:srgbClr val="00A9E0"/>
      </a:accent1>
      <a:accent2>
        <a:srgbClr val="6CC249"/>
      </a:accent2>
      <a:accent3>
        <a:srgbClr val="F68E1E"/>
      </a:accent3>
      <a:accent4>
        <a:srgbClr val="0096DA"/>
      </a:accent4>
      <a:accent5>
        <a:srgbClr val="57AF48"/>
      </a:accent5>
      <a:accent6>
        <a:srgbClr val="ED7D0F"/>
      </a:accent6>
      <a:hlink>
        <a:srgbClr val="00A9E0"/>
      </a:hlink>
      <a:folHlink>
        <a:srgbClr val="00A9E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E1C0B0CB6CF4392C59605EE867AE8" ma:contentTypeVersion="10" ma:contentTypeDescription="Create a new document." ma:contentTypeScope="" ma:versionID="c1cb6f81105eede5812c25cf02a58b77">
  <xsd:schema xmlns:xsd="http://www.w3.org/2001/XMLSchema" xmlns:xs="http://www.w3.org/2001/XMLSchema" xmlns:p="http://schemas.microsoft.com/office/2006/metadata/properties" xmlns:ns2="fd625746-b6ba-4377-b741-23d2b94e2870" targetNamespace="http://schemas.microsoft.com/office/2006/metadata/properties" ma:root="true" ma:fieldsID="3a9a49a84d46b63db6bce8941f6f596a" ns2:_="">
    <xsd:import namespace="fd625746-b6ba-4377-b741-23d2b94e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25746-b6ba-4377-b741-23d2b94e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D3181C-8812-4935-A23F-B8A9FE2FDA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B31B52-8D13-4AE7-9B8C-108E464C4B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F7AA21-4A1D-4312-BF87-EB8D9EC0C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25746-b6ba-4377-b741-23d2b94e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B049ED-DF8F-488C-9570-E76072FFEE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Paya inc.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Starr</dc:creator>
  <cp:keywords/>
  <dc:description/>
  <cp:lastModifiedBy>Stockslager, Mackenzie</cp:lastModifiedBy>
  <cp:revision>11</cp:revision>
  <cp:lastPrinted>2018-07-27T20:13:00Z</cp:lastPrinted>
  <dcterms:created xsi:type="dcterms:W3CDTF">2021-05-14T18:16:00Z</dcterms:created>
  <dcterms:modified xsi:type="dcterms:W3CDTF">2022-08-05T15:06:00Z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0x01010037AE1C0B0CB6CF4392C59605EE867AE8</vt:lpwstr>
  </property>
  <property fmtid="{D5CDD505-2E9C-101B-9397-08002B2CF9AE}" pid="3" name="Order">
    <vt:r8>43000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