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96" w:rsidRDefault="005C6196" w:rsidP="005C6196">
      <w:pPr>
        <w:pStyle w:val="Ingetavstnd"/>
      </w:pPr>
      <w:r>
        <w:t>[Företagsnamn]</w:t>
      </w:r>
    </w:p>
    <w:p w:rsidR="009D615B" w:rsidRDefault="005C6196" w:rsidP="005C6196">
      <w:pPr>
        <w:pStyle w:val="Ingetavstnd"/>
      </w:pPr>
      <w:r>
        <w:t>[</w:t>
      </w:r>
      <w:r w:rsidR="004A5220">
        <w:t>Datum</w:t>
      </w:r>
      <w:r>
        <w:t>]</w:t>
      </w:r>
    </w:p>
    <w:p w:rsidR="00402075" w:rsidRDefault="00402075" w:rsidP="00402075">
      <w:pPr>
        <w:pStyle w:val="Rubrik"/>
      </w:pPr>
    </w:p>
    <w:p w:rsidR="00402075" w:rsidRPr="00CC56E0" w:rsidRDefault="009529D5" w:rsidP="00402075">
      <w:pPr>
        <w:pStyle w:val="Rubrik"/>
        <w:rPr>
          <w:color w:val="auto"/>
        </w:rPr>
      </w:pPr>
      <w:r w:rsidRPr="00AB7930">
        <w:rPr>
          <w:color w:val="auto"/>
        </w:rPr>
        <w:t>U</w:t>
      </w:r>
      <w:r w:rsidR="006714F3" w:rsidRPr="00AB7930">
        <w:rPr>
          <w:color w:val="auto"/>
        </w:rPr>
        <w:t xml:space="preserve">E-kedja i Infobric </w:t>
      </w:r>
      <w:proofErr w:type="spellStart"/>
      <w:r w:rsidR="006714F3" w:rsidRPr="00AB7930">
        <w:rPr>
          <w:color w:val="auto"/>
        </w:rPr>
        <w:t>Ease</w:t>
      </w:r>
      <w:proofErr w:type="spellEnd"/>
      <w:r w:rsidR="006714F3" w:rsidRPr="00AB7930">
        <w:rPr>
          <w:color w:val="auto"/>
        </w:rPr>
        <w:t xml:space="preserve"> –</w:t>
      </w:r>
      <w:r w:rsidR="00DF62F4" w:rsidRPr="00AB7930">
        <w:rPr>
          <w:color w:val="auto"/>
        </w:rPr>
        <w:t xml:space="preserve"> </w:t>
      </w:r>
      <w:r w:rsidR="006714F3" w:rsidRPr="00AB7930">
        <w:rPr>
          <w:color w:val="auto"/>
        </w:rPr>
        <w:t xml:space="preserve">digital tjänst för </w:t>
      </w:r>
      <w:r w:rsidR="00DF62F4" w:rsidRPr="00AB7930">
        <w:rPr>
          <w:color w:val="auto"/>
        </w:rPr>
        <w:t>överblick och spårning av partsförhållanden</w:t>
      </w:r>
      <w:r w:rsidR="00DF62F4">
        <w:rPr>
          <w:color w:val="auto"/>
        </w:rPr>
        <w:t xml:space="preserve"> </w:t>
      </w:r>
    </w:p>
    <w:p w:rsidR="00402075" w:rsidRPr="006714F3" w:rsidRDefault="00DF62F4" w:rsidP="004020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3275965</wp:posOffset>
            </wp:positionH>
            <wp:positionV relativeFrom="margin">
              <wp:posOffset>2068195</wp:posOffset>
            </wp:positionV>
            <wp:extent cx="2872740" cy="1914525"/>
            <wp:effectExtent l="0" t="0" r="3810" b="9525"/>
            <wp:wrapSquare wrapText="bothSides"/>
            <wp:docPr id="2" name="Bildobjekt 2" descr="En bild som visar inomhus, elektronik, vägg, himmel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bric_uekedja_laptop_oversi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075" w:rsidRPr="00AB7930" w:rsidRDefault="005C6196" w:rsidP="00402075">
      <w:r w:rsidRPr="0036066D">
        <w:rPr>
          <w:color w:val="34B4A1" w:themeColor="accent6"/>
        </w:rPr>
        <w:t>[</w:t>
      </w:r>
      <w:r w:rsidR="00402075" w:rsidRPr="0036066D">
        <w:rPr>
          <w:color w:val="34B4A1" w:themeColor="accent6"/>
        </w:rPr>
        <w:t>Företaget AB</w:t>
      </w:r>
      <w:r w:rsidRPr="0036066D">
        <w:rPr>
          <w:color w:val="34B4A1" w:themeColor="accent6"/>
        </w:rPr>
        <w:t>]</w:t>
      </w:r>
      <w:r w:rsidR="00402075" w:rsidRPr="0036066D">
        <w:rPr>
          <w:color w:val="34B4A1" w:themeColor="accent6"/>
        </w:rPr>
        <w:t xml:space="preserve"> </w:t>
      </w:r>
      <w:r w:rsidR="006714F3" w:rsidRPr="00AB7930">
        <w:t xml:space="preserve">kommer </w:t>
      </w:r>
      <w:r w:rsidR="00575FAA" w:rsidRPr="00AB7930">
        <w:t>från och med</w:t>
      </w:r>
      <w:r w:rsidR="006714F3" w:rsidRPr="00AB7930">
        <w:t xml:space="preserve"> </w:t>
      </w:r>
      <w:r w:rsidR="006714F3" w:rsidRPr="00AB7930">
        <w:rPr>
          <w:color w:val="34B4A1" w:themeColor="accent6"/>
        </w:rPr>
        <w:t xml:space="preserve">[tidsangivelse] </w:t>
      </w:r>
      <w:r w:rsidR="006714F3" w:rsidRPr="00AB7930">
        <w:t xml:space="preserve">att använda </w:t>
      </w:r>
      <w:r w:rsidR="00DF62F4" w:rsidRPr="00AB7930">
        <w:t>funktionen</w:t>
      </w:r>
      <w:r w:rsidR="00A23424" w:rsidRPr="00AB7930">
        <w:t xml:space="preserve"> UE-kedja </w:t>
      </w:r>
      <w:r w:rsidR="00DF62F4" w:rsidRPr="00AB7930">
        <w:t xml:space="preserve">i Infobric </w:t>
      </w:r>
      <w:proofErr w:type="spellStart"/>
      <w:r w:rsidR="00DF62F4" w:rsidRPr="00AB7930">
        <w:t>Ease</w:t>
      </w:r>
      <w:proofErr w:type="spellEnd"/>
      <w:r w:rsidR="0036066D" w:rsidRPr="00AB7930">
        <w:t xml:space="preserve"> på </w:t>
      </w:r>
      <w:r w:rsidR="00CC56E0" w:rsidRPr="00AB7930">
        <w:rPr>
          <w:color w:val="34B4A1" w:themeColor="accent6"/>
        </w:rPr>
        <w:t>[våra bygg</w:t>
      </w:r>
      <w:r w:rsidR="00950BAE" w:rsidRPr="00AB7930">
        <w:rPr>
          <w:color w:val="34B4A1" w:themeColor="accent6"/>
        </w:rPr>
        <w:t>arbetsplatser</w:t>
      </w:r>
      <w:r w:rsidR="00CC56E0" w:rsidRPr="00AB7930">
        <w:rPr>
          <w:color w:val="34B4A1" w:themeColor="accent6"/>
        </w:rPr>
        <w:t xml:space="preserve"> alt. </w:t>
      </w:r>
      <w:r w:rsidR="00254F36" w:rsidRPr="00AB7930">
        <w:rPr>
          <w:color w:val="34B4A1" w:themeColor="accent6"/>
        </w:rPr>
        <w:t>s</w:t>
      </w:r>
      <w:r w:rsidR="004379A7" w:rsidRPr="00AB7930">
        <w:rPr>
          <w:color w:val="34B4A1" w:themeColor="accent6"/>
        </w:rPr>
        <w:t>pecifik arbetsplats</w:t>
      </w:r>
      <w:r w:rsidR="0036066D" w:rsidRPr="00AB7930">
        <w:rPr>
          <w:color w:val="34B4A1" w:themeColor="accent6"/>
        </w:rPr>
        <w:t>]</w:t>
      </w:r>
      <w:r w:rsidR="009529D5" w:rsidRPr="00AB7930">
        <w:rPr>
          <w:color w:val="34B4A1" w:themeColor="accent6"/>
        </w:rPr>
        <w:t xml:space="preserve"> </w:t>
      </w:r>
      <w:r w:rsidR="00DF62F4" w:rsidRPr="00AB7930">
        <w:t>Funktionen</w:t>
      </w:r>
      <w:r w:rsidR="0036066D" w:rsidRPr="00AB7930">
        <w:rPr>
          <w:color w:val="34B4A1" w:themeColor="accent6"/>
        </w:rPr>
        <w:t xml:space="preserve"> </w:t>
      </w:r>
      <w:r w:rsidR="0036066D" w:rsidRPr="00AB7930">
        <w:t xml:space="preserve">gör det möjligt att </w:t>
      </w:r>
      <w:r w:rsidR="00402075" w:rsidRPr="00AB7930">
        <w:t>överblick</w:t>
      </w:r>
      <w:r w:rsidR="0036066D" w:rsidRPr="00AB7930">
        <w:t>a</w:t>
      </w:r>
      <w:r w:rsidR="00402075" w:rsidRPr="00AB7930">
        <w:t xml:space="preserve"> </w:t>
      </w:r>
      <w:r w:rsidR="00174650" w:rsidRPr="00AB7930">
        <w:t xml:space="preserve">vilka </w:t>
      </w:r>
      <w:r w:rsidR="00402075" w:rsidRPr="00AB7930">
        <w:t xml:space="preserve">underentreprenörer </w:t>
      </w:r>
      <w:r w:rsidR="00174650" w:rsidRPr="00AB7930">
        <w:t xml:space="preserve">som är verksamma på </w:t>
      </w:r>
      <w:r w:rsidR="000D0855" w:rsidRPr="00AB7930">
        <w:t>byggarbetsplatsen</w:t>
      </w:r>
      <w:r w:rsidR="00174650" w:rsidRPr="00AB7930">
        <w:t xml:space="preserve"> </w:t>
      </w:r>
      <w:r w:rsidR="00402075" w:rsidRPr="00AB7930">
        <w:t xml:space="preserve">och </w:t>
      </w:r>
      <w:r w:rsidR="00727793" w:rsidRPr="00AB7930">
        <w:t xml:space="preserve">spåra </w:t>
      </w:r>
      <w:r w:rsidR="004379A7" w:rsidRPr="00AB7930">
        <w:t>vem som anlitat vem</w:t>
      </w:r>
      <w:r w:rsidR="009349F4" w:rsidRPr="00AB7930">
        <w:t>.</w:t>
      </w:r>
      <w:r w:rsidR="00402075" w:rsidRPr="00AB7930">
        <w:t xml:space="preserve">  </w:t>
      </w:r>
    </w:p>
    <w:p w:rsidR="00553510" w:rsidRPr="00AB7930" w:rsidRDefault="00356210" w:rsidP="00402075">
      <w:r w:rsidRPr="00AB7930">
        <w:t xml:space="preserve">UE-kedjan hanteras i </w:t>
      </w:r>
      <w:r w:rsidRPr="00AB7930">
        <w:rPr>
          <w:b/>
        </w:rPr>
        <w:t xml:space="preserve">Infobric </w:t>
      </w:r>
      <w:proofErr w:type="spellStart"/>
      <w:r w:rsidRPr="00AB7930">
        <w:rPr>
          <w:b/>
        </w:rPr>
        <w:t>Ease</w:t>
      </w:r>
      <w:proofErr w:type="spellEnd"/>
      <w:r w:rsidRPr="00AB7930">
        <w:t xml:space="preserve">, samma webbaserade tjänst som används för </w:t>
      </w:r>
      <w:r w:rsidR="009437F3" w:rsidRPr="00AB7930">
        <w:t xml:space="preserve">bland annat </w:t>
      </w:r>
      <w:r w:rsidRPr="00AB7930">
        <w:t xml:space="preserve">personalliggare och behörighetsstyrd inpassering. </w:t>
      </w:r>
    </w:p>
    <w:p w:rsidR="00356210" w:rsidRPr="00AB7930" w:rsidRDefault="00356210" w:rsidP="00402075">
      <w:r w:rsidRPr="00AB7930">
        <w:t>UE-kedjan</w:t>
      </w:r>
      <w:r w:rsidR="00553510" w:rsidRPr="00AB7930">
        <w:t>s första led</w:t>
      </w:r>
      <w:r w:rsidRPr="00AB7930">
        <w:t xml:space="preserve"> skapas </w:t>
      </w:r>
      <w:r w:rsidR="00DF62F4" w:rsidRPr="00AB7930">
        <w:t xml:space="preserve">när </w:t>
      </w:r>
      <w:r w:rsidR="0011226A" w:rsidRPr="00AB7930">
        <w:rPr>
          <w:color w:val="34B4A1" w:themeColor="accent3"/>
        </w:rPr>
        <w:t>p</w:t>
      </w:r>
      <w:r w:rsidRPr="00AB7930">
        <w:rPr>
          <w:color w:val="34B4A1" w:themeColor="accent3"/>
        </w:rPr>
        <w:t xml:space="preserve">latsadministratören för arbetsplatsen </w:t>
      </w:r>
      <w:r w:rsidR="00193E90" w:rsidRPr="00AB7930">
        <w:t>anger vilka</w:t>
      </w:r>
      <w:r w:rsidRPr="00AB7930">
        <w:t xml:space="preserve"> företag som</w:t>
      </w:r>
      <w:r w:rsidR="001835E6" w:rsidRPr="00AB7930">
        <w:t xml:space="preserve"> huvudentreprenören</w:t>
      </w:r>
      <w:r w:rsidRPr="00AB7930">
        <w:t xml:space="preserve"> </w:t>
      </w:r>
      <w:r w:rsidR="00193E90" w:rsidRPr="00AB7930">
        <w:t>upphandlat</w:t>
      </w:r>
      <w:r w:rsidR="00553510" w:rsidRPr="00AB7930">
        <w:t xml:space="preserve">, genom att </w:t>
      </w:r>
      <w:r w:rsidR="00254F36" w:rsidRPr="00AB7930">
        <w:t>registrera</w:t>
      </w:r>
      <w:r w:rsidR="00553510" w:rsidRPr="00AB7930">
        <w:t xml:space="preserve"> företagen </w:t>
      </w:r>
      <w:r w:rsidRPr="00AB7930">
        <w:t xml:space="preserve">eller </w:t>
      </w:r>
      <w:r w:rsidR="00553510" w:rsidRPr="00AB7930">
        <w:t>välja dem</w:t>
      </w:r>
      <w:r w:rsidR="00193E90" w:rsidRPr="00AB7930">
        <w:t xml:space="preserve"> </w:t>
      </w:r>
      <w:r w:rsidRPr="00AB7930">
        <w:t>i listan som hämtas från arbetsplatsens personalliggare</w:t>
      </w:r>
      <w:r w:rsidR="00D90E26" w:rsidRPr="00AB7930">
        <w:t xml:space="preserve"> (om projektet pågår)</w:t>
      </w:r>
      <w:r w:rsidRPr="00AB7930">
        <w:t xml:space="preserve">. </w:t>
      </w:r>
    </w:p>
    <w:p w:rsidR="004B3C7C" w:rsidRPr="00AB7930" w:rsidRDefault="00402075" w:rsidP="00553510">
      <w:r w:rsidRPr="00AB7930">
        <w:t xml:space="preserve">Bekräftelse </w:t>
      </w:r>
      <w:r w:rsidRPr="00AB7930">
        <w:rPr>
          <w:strike/>
        </w:rPr>
        <w:t>av</w:t>
      </w:r>
      <w:r w:rsidRPr="00AB7930">
        <w:t xml:space="preserve"> </w:t>
      </w:r>
      <w:r w:rsidR="00B172E8" w:rsidRPr="00AB7930">
        <w:t xml:space="preserve">vem </w:t>
      </w:r>
      <w:r w:rsidR="005D2F3B" w:rsidRPr="00AB7930">
        <w:t>entreprenören</w:t>
      </w:r>
      <w:r w:rsidR="00B172E8" w:rsidRPr="00AB7930">
        <w:t xml:space="preserve"> upphandlats av</w:t>
      </w:r>
      <w:r w:rsidRPr="00AB7930">
        <w:t xml:space="preserve"> samt registrering av egna underentreprenörer </w:t>
      </w:r>
      <w:r w:rsidR="00356210" w:rsidRPr="00AB7930">
        <w:t xml:space="preserve">i nästkommande led kan sedan </w:t>
      </w:r>
      <w:r w:rsidR="00D90E26" w:rsidRPr="00AB7930">
        <w:t>delegeras till</w:t>
      </w:r>
      <w:r w:rsidR="00356210" w:rsidRPr="00AB7930">
        <w:t xml:space="preserve"> en</w:t>
      </w:r>
      <w:r w:rsidRPr="00AB7930">
        <w:t xml:space="preserve"> företagsadministratör hos varje entreprenör</w:t>
      </w:r>
      <w:r w:rsidR="00DC71CC" w:rsidRPr="00AB7930">
        <w:t xml:space="preserve"> </w:t>
      </w:r>
      <w:r w:rsidR="00D90E26" w:rsidRPr="00AB7930">
        <w:t>via</w:t>
      </w:r>
      <w:r w:rsidRPr="00AB7930">
        <w:t xml:space="preserve"> </w:t>
      </w:r>
      <w:r w:rsidR="005C6196" w:rsidRPr="00AB7930">
        <w:t>d</w:t>
      </w:r>
      <w:r w:rsidR="009349F4" w:rsidRPr="00AB7930">
        <w:t>en webbaserad</w:t>
      </w:r>
      <w:r w:rsidR="005C6196" w:rsidRPr="00AB7930">
        <w:t>e</w:t>
      </w:r>
      <w:r w:rsidR="009349F4" w:rsidRPr="00AB7930">
        <w:t xml:space="preserve"> </w:t>
      </w:r>
      <w:r w:rsidRPr="00AB7930">
        <w:rPr>
          <w:b/>
        </w:rPr>
        <w:t>UE-portal</w:t>
      </w:r>
      <w:r w:rsidR="005C6196" w:rsidRPr="00AB7930">
        <w:rPr>
          <w:b/>
        </w:rPr>
        <w:t>en</w:t>
      </w:r>
      <w:r w:rsidR="00DC71CC" w:rsidRPr="00AB7930">
        <w:rPr>
          <w:b/>
        </w:rPr>
        <w:t xml:space="preserve">. </w:t>
      </w:r>
      <w:r w:rsidR="00DC71CC" w:rsidRPr="00AB7930">
        <w:t xml:space="preserve">När entreprenören registrerar sina underentreprenörer </w:t>
      </w:r>
      <w:r w:rsidR="00C33D0C" w:rsidRPr="00AB7930">
        <w:t xml:space="preserve">i portalen </w:t>
      </w:r>
      <w:r w:rsidR="00DC71CC" w:rsidRPr="00AB7930">
        <w:t xml:space="preserve">skickas information och inbjudan vidare </w:t>
      </w:r>
      <w:r w:rsidR="007E6C65" w:rsidRPr="00AB7930">
        <w:t>till</w:t>
      </w:r>
      <w:r w:rsidR="00DC71CC" w:rsidRPr="00AB7930">
        <w:t xml:space="preserve"> nästa led </w:t>
      </w:r>
      <w:r w:rsidR="007E6C65" w:rsidRPr="00AB7930">
        <w:t xml:space="preserve">av </w:t>
      </w:r>
      <w:r w:rsidR="00DC71CC" w:rsidRPr="00AB7930">
        <w:rPr>
          <w:strike/>
        </w:rPr>
        <w:t xml:space="preserve">och så </w:t>
      </w:r>
      <w:r w:rsidR="00FA2FCD" w:rsidRPr="00AB7930">
        <w:rPr>
          <w:strike/>
        </w:rPr>
        <w:t xml:space="preserve">vidare ned </w:t>
      </w:r>
      <w:r w:rsidR="00FA2FCD" w:rsidRPr="00AB7930">
        <w:t>i kedjan.</w:t>
      </w:r>
      <w:r w:rsidR="00DC71CC" w:rsidRPr="00AB7930">
        <w:rPr>
          <w:b/>
        </w:rPr>
        <w:t xml:space="preserve"> </w:t>
      </w:r>
    </w:p>
    <w:p w:rsidR="00FB6143" w:rsidRPr="00AB7930" w:rsidRDefault="009349F4" w:rsidP="00402075">
      <w:r w:rsidRPr="00AB7930">
        <w:t xml:space="preserve">Inbjudan till </w:t>
      </w:r>
      <w:r w:rsidR="004B3C7C" w:rsidRPr="00AB7930">
        <w:t>UE-</w:t>
      </w:r>
      <w:r w:rsidRPr="00AB7930">
        <w:t xml:space="preserve">portalen skickas via e-post till respektive företagsadministratör. </w:t>
      </w:r>
      <w:r w:rsidR="00A23424" w:rsidRPr="00AB7930">
        <w:t>I portalen kan f</w:t>
      </w:r>
      <w:r w:rsidR="004374F8" w:rsidRPr="00AB7930">
        <w:t>öretagsadministratör</w:t>
      </w:r>
      <w:r w:rsidR="00174650" w:rsidRPr="00AB7930">
        <w:t>en</w:t>
      </w:r>
      <w:r w:rsidR="004374F8" w:rsidRPr="00AB7930">
        <w:t xml:space="preserve"> en</w:t>
      </w:r>
      <w:r w:rsidR="00174650" w:rsidRPr="00AB7930">
        <w:t>bart</w:t>
      </w:r>
      <w:r w:rsidR="004374F8" w:rsidRPr="00AB7930">
        <w:t xml:space="preserve"> </w:t>
      </w:r>
      <w:r w:rsidR="00174650" w:rsidRPr="00AB7930">
        <w:t xml:space="preserve">se och hantera </w:t>
      </w:r>
      <w:r w:rsidR="004374F8" w:rsidRPr="00AB7930">
        <w:t xml:space="preserve">sin del av arbetsplatsens UE-kedja, det vill säga de företag som entreprenören </w:t>
      </w:r>
      <w:r w:rsidR="00DF62F4" w:rsidRPr="00AB7930">
        <w:t>har ett avtalsförhållande med</w:t>
      </w:r>
      <w:r w:rsidR="00B172E8" w:rsidRPr="00AB7930">
        <w:t>.</w:t>
      </w:r>
      <w:r w:rsidR="004374F8" w:rsidRPr="00AB7930">
        <w:t xml:space="preserve"> </w:t>
      </w:r>
      <w:r w:rsidR="001A2835" w:rsidRPr="00AB7930">
        <w:t>Det finns även möjlighet att informera om arbetsplatsspecifika villkor som varje entreprenör måste godkänna vid bekräftelse av partsförhållandet i UE</w:t>
      </w:r>
      <w:bookmarkStart w:id="0" w:name="_GoBack"/>
      <w:bookmarkEnd w:id="0"/>
      <w:r w:rsidR="001A2835" w:rsidRPr="00AB7930">
        <w:t>-kedjan.</w:t>
      </w:r>
    </w:p>
    <w:p w:rsidR="00216A94" w:rsidRPr="00AB7930" w:rsidRDefault="00216A94" w:rsidP="00216A94">
      <w:bookmarkStart w:id="1" w:name="_Hlk507515394"/>
      <w:r w:rsidRPr="00AB7930">
        <w:t xml:space="preserve">När nya underentreprenörer registreras i </w:t>
      </w:r>
      <w:r w:rsidR="00280DCF" w:rsidRPr="00AB7930">
        <w:t>UE-kedjan via portalen</w:t>
      </w:r>
      <w:r w:rsidRPr="00AB7930">
        <w:t xml:space="preserve"> skickas information till webbtjänsten Infobric </w:t>
      </w:r>
      <w:proofErr w:type="spellStart"/>
      <w:r w:rsidRPr="00AB7930">
        <w:t>Ease</w:t>
      </w:r>
      <w:proofErr w:type="spellEnd"/>
      <w:r w:rsidRPr="00AB7930">
        <w:t xml:space="preserve">, </w:t>
      </w:r>
      <w:bookmarkEnd w:id="1"/>
      <w:r w:rsidRPr="00AB7930">
        <w:t xml:space="preserve">där </w:t>
      </w:r>
      <w:r w:rsidR="001873D0" w:rsidRPr="00AB7930">
        <w:t>platsadministratören</w:t>
      </w:r>
      <w:r w:rsidRPr="00AB7930">
        <w:t xml:space="preserve"> har komplett överblick över arbetsplatsens UE-kedja</w:t>
      </w:r>
      <w:r w:rsidR="00C94A60" w:rsidRPr="00AB7930">
        <w:t xml:space="preserve">, kan </w:t>
      </w:r>
      <w:r w:rsidR="0024596B" w:rsidRPr="00AB7930">
        <w:t>ta fram rapporter för att redovisa</w:t>
      </w:r>
      <w:r w:rsidR="00C858C1" w:rsidRPr="00AB7930">
        <w:t xml:space="preserve"> </w:t>
      </w:r>
      <w:r w:rsidR="00C94A60" w:rsidRPr="00AB7930">
        <w:t xml:space="preserve">hela </w:t>
      </w:r>
      <w:r w:rsidR="00C858C1" w:rsidRPr="00AB7930">
        <w:t>kedjan</w:t>
      </w:r>
      <w:r w:rsidR="00C94A60" w:rsidRPr="00AB7930">
        <w:t xml:space="preserve"> eller </w:t>
      </w:r>
      <w:r w:rsidR="00467E88" w:rsidRPr="00AB7930">
        <w:t>bevaka</w:t>
      </w:r>
      <w:r w:rsidR="00C94A60" w:rsidRPr="00AB7930">
        <w:t xml:space="preserve"> enskilda detaljer</w:t>
      </w:r>
      <w:r w:rsidRPr="00AB7930">
        <w:t>.</w:t>
      </w:r>
    </w:p>
    <w:p w:rsidR="00727793" w:rsidRPr="00AB7930" w:rsidRDefault="00AB7930" w:rsidP="00C858C1">
      <w:pPr>
        <w:pStyle w:val="Liststycke"/>
        <w:numPr>
          <w:ilvl w:val="0"/>
          <w:numId w:val="9"/>
        </w:numPr>
        <w:rPr>
          <w:noProof/>
          <w:color w:val="34B4A1" w:themeColor="accent6"/>
        </w:rPr>
      </w:pPr>
      <w:hyperlink r:id="rId8" w:history="1">
        <w:r w:rsidR="001835E6" w:rsidRPr="00AB7930">
          <w:rPr>
            <w:rStyle w:val="Hyperlnk"/>
          </w:rPr>
          <w:t xml:space="preserve">Här hittar du mer information </w:t>
        </w:r>
        <w:r w:rsidR="00727793" w:rsidRPr="00AB7930">
          <w:rPr>
            <w:rStyle w:val="Hyperlnk"/>
          </w:rPr>
          <w:t xml:space="preserve">om </w:t>
        </w:r>
        <w:r w:rsidR="00FB6143" w:rsidRPr="00AB7930">
          <w:rPr>
            <w:rStyle w:val="Hyperlnk"/>
          </w:rPr>
          <w:t xml:space="preserve">tjänsten </w:t>
        </w:r>
        <w:r w:rsidR="00727793" w:rsidRPr="00AB7930">
          <w:rPr>
            <w:rStyle w:val="Hyperlnk"/>
          </w:rPr>
          <w:t>UE-</w:t>
        </w:r>
        <w:r w:rsidR="00FB6143" w:rsidRPr="00AB7930">
          <w:rPr>
            <w:rStyle w:val="Hyperlnk"/>
          </w:rPr>
          <w:t>kedja</w:t>
        </w:r>
        <w:r w:rsidR="00727793" w:rsidRPr="00AB7930">
          <w:rPr>
            <w:rStyle w:val="Hyperlnk"/>
          </w:rPr>
          <w:t xml:space="preserve"> </w:t>
        </w:r>
        <w:r w:rsidR="00805464" w:rsidRPr="00AB7930">
          <w:rPr>
            <w:rStyle w:val="Hyperlnk"/>
          </w:rPr>
          <w:t>samt en Snabbguide för Platsadministratör</w:t>
        </w:r>
      </w:hyperlink>
      <w:r w:rsidR="00C858C1" w:rsidRPr="00AB7930">
        <w:br/>
      </w:r>
    </w:p>
    <w:p w:rsidR="00727793" w:rsidRPr="00727793" w:rsidRDefault="00727793" w:rsidP="00402075">
      <w:pPr>
        <w:rPr>
          <w:color w:val="34B4A1" w:themeColor="accent6"/>
        </w:rPr>
      </w:pPr>
    </w:p>
    <w:sectPr w:rsidR="00727793" w:rsidRPr="00727793" w:rsidSect="00C22396">
      <w:headerReference w:type="default" r:id="rId9"/>
      <w:pgSz w:w="11906" w:h="16838"/>
      <w:pgMar w:top="2552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CD1" w:rsidRDefault="00363CD1" w:rsidP="009529D5">
      <w:pPr>
        <w:spacing w:after="0" w:line="240" w:lineRule="auto"/>
      </w:pPr>
      <w:r>
        <w:separator/>
      </w:r>
    </w:p>
  </w:endnote>
  <w:endnote w:type="continuationSeparator" w:id="0">
    <w:p w:rsidR="00363CD1" w:rsidRDefault="00363CD1" w:rsidP="0095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55">
    <w:altName w:val="Univers LT"/>
    <w:panose1 w:val="02000503040000020003"/>
    <w:charset w:val="00"/>
    <w:family w:val="auto"/>
    <w:pitch w:val="variable"/>
    <w:sig w:usb0="8000002F" w:usb1="4000004A" w:usb2="00000000" w:usb3="00000000" w:csb0="00000001" w:csb1="00000000"/>
    <w:embedRegular r:id="rId1" w:fontKey="{4BBD4C78-3FE9-4942-97A0-7EAAEA42273C}"/>
    <w:embedBold r:id="rId2" w:fontKey="{6B12FA50-BA2D-4DB5-B3F3-1E0108F649D5}"/>
    <w:embedItalic r:id="rId3" w:fontKey="{BC2D8C8E-DE58-46C0-959D-C25E0D095A7A}"/>
  </w:font>
  <w:font w:name="Univers LT 47 CondensedLt">
    <w:altName w:val="Univers LT"/>
    <w:panose1 w:val="02000803060000020003"/>
    <w:charset w:val="00"/>
    <w:family w:val="auto"/>
    <w:pitch w:val="variable"/>
    <w:sig w:usb0="80000027" w:usb1="00000000" w:usb2="00000000" w:usb3="00000000" w:csb0="00000001" w:csb1="00000000"/>
    <w:embedRegular r:id="rId4" w:subsetted="1" w:fontKey="{14ECAE68-3129-4D40-80CA-3A06137814F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CD1" w:rsidRDefault="00363CD1" w:rsidP="009529D5">
      <w:pPr>
        <w:spacing w:after="0" w:line="240" w:lineRule="auto"/>
      </w:pPr>
      <w:r>
        <w:separator/>
      </w:r>
    </w:p>
  </w:footnote>
  <w:footnote w:type="continuationSeparator" w:id="0">
    <w:p w:rsidR="00363CD1" w:rsidRDefault="00363CD1" w:rsidP="0095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D5" w:rsidRPr="00AB7930" w:rsidRDefault="009529D5" w:rsidP="009529D5">
    <w:pPr>
      <w:rPr>
        <w:i/>
      </w:rPr>
    </w:pPr>
    <w:r w:rsidRPr="00AB7930">
      <w:rPr>
        <w:i/>
      </w:rPr>
      <w:t>UE-</w:t>
    </w:r>
    <w:r w:rsidR="00216A94" w:rsidRPr="00AB7930">
      <w:rPr>
        <w:i/>
      </w:rPr>
      <w:t>kedja</w:t>
    </w:r>
    <w:r w:rsidRPr="00AB7930">
      <w:rPr>
        <w:i/>
      </w:rPr>
      <w:t xml:space="preserve"> - Information </w:t>
    </w:r>
    <w:r w:rsidR="009813E3" w:rsidRPr="00AB7930">
      <w:rPr>
        <w:i/>
      </w:rPr>
      <w:t xml:space="preserve">som kan distribueras från </w:t>
    </w:r>
    <w:proofErr w:type="spellStart"/>
    <w:r w:rsidR="009813E3" w:rsidRPr="00AB7930">
      <w:rPr>
        <w:i/>
      </w:rPr>
      <w:t>Infobrics</w:t>
    </w:r>
    <w:proofErr w:type="spellEnd"/>
    <w:r w:rsidR="009813E3" w:rsidRPr="00AB7930">
      <w:rPr>
        <w:i/>
      </w:rPr>
      <w:t xml:space="preserve"> kund </w:t>
    </w:r>
    <w:r w:rsidRPr="00AB7930">
      <w:rPr>
        <w:i/>
      </w:rPr>
      <w:t xml:space="preserve">till </w:t>
    </w:r>
    <w:r w:rsidR="009813E3" w:rsidRPr="00AB7930">
      <w:rPr>
        <w:i/>
      </w:rPr>
      <w:t xml:space="preserve">platsledningen på </w:t>
    </w:r>
    <w:r w:rsidR="00AE36B2" w:rsidRPr="00AB7930">
      <w:rPr>
        <w:i/>
      </w:rPr>
      <w:t xml:space="preserve">arbetsplatser </w:t>
    </w:r>
    <w:r w:rsidR="00DF62F4" w:rsidRPr="00AB7930">
      <w:rPr>
        <w:i/>
      </w:rPr>
      <w:t xml:space="preserve">där funktionen UE-kedja i Infobric </w:t>
    </w:r>
    <w:proofErr w:type="spellStart"/>
    <w:r w:rsidR="00DF62F4" w:rsidRPr="00AB7930">
      <w:rPr>
        <w:i/>
      </w:rPr>
      <w:t>Ease</w:t>
    </w:r>
    <w:proofErr w:type="spellEnd"/>
    <w:r w:rsidR="00DF62F4" w:rsidRPr="00AB7930">
      <w:rPr>
        <w:i/>
      </w:rPr>
      <w:t xml:space="preserve"> ska användas för </w:t>
    </w:r>
    <w:bookmarkStart w:id="2" w:name="_Hlk509236446"/>
    <w:r w:rsidR="00AE36B2" w:rsidRPr="00AB7930">
      <w:rPr>
        <w:i/>
      </w:rPr>
      <w:t>spårning</w:t>
    </w:r>
    <w:r w:rsidR="00DF62F4" w:rsidRPr="00AB7930">
      <w:rPr>
        <w:i/>
      </w:rPr>
      <w:t xml:space="preserve"> av partsförhållanden</w:t>
    </w:r>
    <w:bookmarkEnd w:id="2"/>
  </w:p>
  <w:p w:rsidR="009529D5" w:rsidRDefault="009529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1AE"/>
    <w:multiLevelType w:val="hybridMultilevel"/>
    <w:tmpl w:val="A77E0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722"/>
    <w:multiLevelType w:val="hybridMultilevel"/>
    <w:tmpl w:val="E5F6B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8FE"/>
    <w:multiLevelType w:val="hybridMultilevel"/>
    <w:tmpl w:val="90407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15C9"/>
    <w:multiLevelType w:val="hybridMultilevel"/>
    <w:tmpl w:val="0CC086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6867"/>
    <w:multiLevelType w:val="hybridMultilevel"/>
    <w:tmpl w:val="18167A0C"/>
    <w:lvl w:ilvl="0" w:tplc="9F94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4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7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8A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AE0E68"/>
    <w:multiLevelType w:val="hybridMultilevel"/>
    <w:tmpl w:val="6826FBCE"/>
    <w:lvl w:ilvl="0" w:tplc="E97E0A9A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embedSystemFonts/>
  <w:saveSubset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75"/>
    <w:rsid w:val="00003927"/>
    <w:rsid w:val="00005FA0"/>
    <w:rsid w:val="00010856"/>
    <w:rsid w:val="00037E02"/>
    <w:rsid w:val="00044713"/>
    <w:rsid w:val="00052717"/>
    <w:rsid w:val="00056E81"/>
    <w:rsid w:val="000620A8"/>
    <w:rsid w:val="00064777"/>
    <w:rsid w:val="00090711"/>
    <w:rsid w:val="00096B43"/>
    <w:rsid w:val="000A3F7D"/>
    <w:rsid w:val="000A689C"/>
    <w:rsid w:val="000A6F12"/>
    <w:rsid w:val="000B1C6A"/>
    <w:rsid w:val="000B7F2F"/>
    <w:rsid w:val="000C1171"/>
    <w:rsid w:val="000C7FED"/>
    <w:rsid w:val="000D0855"/>
    <w:rsid w:val="000D0C94"/>
    <w:rsid w:val="000F14CC"/>
    <w:rsid w:val="000F22BC"/>
    <w:rsid w:val="000F6C41"/>
    <w:rsid w:val="00110F48"/>
    <w:rsid w:val="0011226A"/>
    <w:rsid w:val="001248B2"/>
    <w:rsid w:val="001272B9"/>
    <w:rsid w:val="001314E5"/>
    <w:rsid w:val="00132A21"/>
    <w:rsid w:val="00154DC7"/>
    <w:rsid w:val="00161A86"/>
    <w:rsid w:val="00167CC1"/>
    <w:rsid w:val="00172E32"/>
    <w:rsid w:val="00174650"/>
    <w:rsid w:val="001835E6"/>
    <w:rsid w:val="00186BC0"/>
    <w:rsid w:val="001873D0"/>
    <w:rsid w:val="00190748"/>
    <w:rsid w:val="001929B0"/>
    <w:rsid w:val="00193E90"/>
    <w:rsid w:val="001966B4"/>
    <w:rsid w:val="001A1199"/>
    <w:rsid w:val="001A2835"/>
    <w:rsid w:val="001A3028"/>
    <w:rsid w:val="001B2BDC"/>
    <w:rsid w:val="001B31AF"/>
    <w:rsid w:val="001B3474"/>
    <w:rsid w:val="001B3994"/>
    <w:rsid w:val="001B3D61"/>
    <w:rsid w:val="001C1413"/>
    <w:rsid w:val="001D224B"/>
    <w:rsid w:val="001D3ADD"/>
    <w:rsid w:val="001D4631"/>
    <w:rsid w:val="001E38FB"/>
    <w:rsid w:val="001E4255"/>
    <w:rsid w:val="0020542C"/>
    <w:rsid w:val="00216A94"/>
    <w:rsid w:val="00235A57"/>
    <w:rsid w:val="0024596B"/>
    <w:rsid w:val="002460D9"/>
    <w:rsid w:val="00254F36"/>
    <w:rsid w:val="002642F6"/>
    <w:rsid w:val="00280DCF"/>
    <w:rsid w:val="002877FD"/>
    <w:rsid w:val="00294D6F"/>
    <w:rsid w:val="00297B54"/>
    <w:rsid w:val="002A6A85"/>
    <w:rsid w:val="002B3526"/>
    <w:rsid w:val="002E1B34"/>
    <w:rsid w:val="002F06AC"/>
    <w:rsid w:val="003125A7"/>
    <w:rsid w:val="00312B92"/>
    <w:rsid w:val="0031784B"/>
    <w:rsid w:val="00322103"/>
    <w:rsid w:val="0032761F"/>
    <w:rsid w:val="00330BA9"/>
    <w:rsid w:val="00331198"/>
    <w:rsid w:val="003328C9"/>
    <w:rsid w:val="0033379A"/>
    <w:rsid w:val="00351620"/>
    <w:rsid w:val="00355692"/>
    <w:rsid w:val="00356210"/>
    <w:rsid w:val="0036066D"/>
    <w:rsid w:val="00363CD1"/>
    <w:rsid w:val="00365936"/>
    <w:rsid w:val="00377DCF"/>
    <w:rsid w:val="00380A07"/>
    <w:rsid w:val="003879C9"/>
    <w:rsid w:val="00387E98"/>
    <w:rsid w:val="00394EE3"/>
    <w:rsid w:val="003B573E"/>
    <w:rsid w:val="003B685D"/>
    <w:rsid w:val="003C204B"/>
    <w:rsid w:val="003C38E5"/>
    <w:rsid w:val="003C52D2"/>
    <w:rsid w:val="003C5B95"/>
    <w:rsid w:val="003F77D7"/>
    <w:rsid w:val="00402075"/>
    <w:rsid w:val="004049A1"/>
    <w:rsid w:val="00420DF4"/>
    <w:rsid w:val="0042369D"/>
    <w:rsid w:val="00425ABD"/>
    <w:rsid w:val="00425CF1"/>
    <w:rsid w:val="00433258"/>
    <w:rsid w:val="004374F8"/>
    <w:rsid w:val="004379A7"/>
    <w:rsid w:val="0044642E"/>
    <w:rsid w:val="00456EC3"/>
    <w:rsid w:val="00465E61"/>
    <w:rsid w:val="00467E88"/>
    <w:rsid w:val="00475596"/>
    <w:rsid w:val="00476D2E"/>
    <w:rsid w:val="004812C8"/>
    <w:rsid w:val="00484CEE"/>
    <w:rsid w:val="00484EF7"/>
    <w:rsid w:val="00491006"/>
    <w:rsid w:val="00495B58"/>
    <w:rsid w:val="004A1430"/>
    <w:rsid w:val="004A4478"/>
    <w:rsid w:val="004A5220"/>
    <w:rsid w:val="004B12F0"/>
    <w:rsid w:val="004B1D79"/>
    <w:rsid w:val="004B391F"/>
    <w:rsid w:val="004B3C7C"/>
    <w:rsid w:val="004E281C"/>
    <w:rsid w:val="004E2C09"/>
    <w:rsid w:val="004E3BDB"/>
    <w:rsid w:val="004F3AFE"/>
    <w:rsid w:val="005215C2"/>
    <w:rsid w:val="00524C0B"/>
    <w:rsid w:val="00530BC8"/>
    <w:rsid w:val="005342CC"/>
    <w:rsid w:val="00552238"/>
    <w:rsid w:val="00553510"/>
    <w:rsid w:val="005621C4"/>
    <w:rsid w:val="005725A1"/>
    <w:rsid w:val="00575FAA"/>
    <w:rsid w:val="00591B2F"/>
    <w:rsid w:val="005A6AC8"/>
    <w:rsid w:val="005C00A8"/>
    <w:rsid w:val="005C6196"/>
    <w:rsid w:val="005D2F3B"/>
    <w:rsid w:val="005D7F24"/>
    <w:rsid w:val="005E3E43"/>
    <w:rsid w:val="005F2FF3"/>
    <w:rsid w:val="00600E01"/>
    <w:rsid w:val="00602D2E"/>
    <w:rsid w:val="00605A12"/>
    <w:rsid w:val="0061105C"/>
    <w:rsid w:val="00615983"/>
    <w:rsid w:val="00623245"/>
    <w:rsid w:val="00623E1A"/>
    <w:rsid w:val="00631FCA"/>
    <w:rsid w:val="00633103"/>
    <w:rsid w:val="00633F8B"/>
    <w:rsid w:val="00634D2C"/>
    <w:rsid w:val="0063512F"/>
    <w:rsid w:val="00640E6E"/>
    <w:rsid w:val="006424F4"/>
    <w:rsid w:val="00650E74"/>
    <w:rsid w:val="006512B3"/>
    <w:rsid w:val="00656205"/>
    <w:rsid w:val="0066558D"/>
    <w:rsid w:val="00667027"/>
    <w:rsid w:val="006670C6"/>
    <w:rsid w:val="00667960"/>
    <w:rsid w:val="006714F3"/>
    <w:rsid w:val="00672010"/>
    <w:rsid w:val="006970F5"/>
    <w:rsid w:val="006B2A37"/>
    <w:rsid w:val="006B3267"/>
    <w:rsid w:val="006C23BB"/>
    <w:rsid w:val="006C2BC3"/>
    <w:rsid w:val="006C5848"/>
    <w:rsid w:val="006E01BF"/>
    <w:rsid w:val="006E43F7"/>
    <w:rsid w:val="006F4F7F"/>
    <w:rsid w:val="006F68A4"/>
    <w:rsid w:val="0070047B"/>
    <w:rsid w:val="007013FF"/>
    <w:rsid w:val="007035E0"/>
    <w:rsid w:val="00703C33"/>
    <w:rsid w:val="00720883"/>
    <w:rsid w:val="0072428D"/>
    <w:rsid w:val="00727793"/>
    <w:rsid w:val="00737E96"/>
    <w:rsid w:val="00740FE0"/>
    <w:rsid w:val="00742F9A"/>
    <w:rsid w:val="0074344F"/>
    <w:rsid w:val="00750A09"/>
    <w:rsid w:val="007521F2"/>
    <w:rsid w:val="0077108E"/>
    <w:rsid w:val="00771092"/>
    <w:rsid w:val="00797A38"/>
    <w:rsid w:val="007A2E38"/>
    <w:rsid w:val="007C2510"/>
    <w:rsid w:val="007C396B"/>
    <w:rsid w:val="007D5486"/>
    <w:rsid w:val="007E6C65"/>
    <w:rsid w:val="007E75D0"/>
    <w:rsid w:val="007F1E40"/>
    <w:rsid w:val="00803071"/>
    <w:rsid w:val="00804B1F"/>
    <w:rsid w:val="00805464"/>
    <w:rsid w:val="008145F2"/>
    <w:rsid w:val="0083342A"/>
    <w:rsid w:val="00850C52"/>
    <w:rsid w:val="008530BB"/>
    <w:rsid w:val="008532AF"/>
    <w:rsid w:val="00867363"/>
    <w:rsid w:val="00872592"/>
    <w:rsid w:val="00872CA7"/>
    <w:rsid w:val="008733F9"/>
    <w:rsid w:val="00893977"/>
    <w:rsid w:val="0089671F"/>
    <w:rsid w:val="008A1ADA"/>
    <w:rsid w:val="008B03E5"/>
    <w:rsid w:val="008B6BE0"/>
    <w:rsid w:val="008C0497"/>
    <w:rsid w:val="008C10AB"/>
    <w:rsid w:val="008C2FA2"/>
    <w:rsid w:val="008D378E"/>
    <w:rsid w:val="008F67DD"/>
    <w:rsid w:val="00904D5C"/>
    <w:rsid w:val="00911351"/>
    <w:rsid w:val="00915C4C"/>
    <w:rsid w:val="0093220F"/>
    <w:rsid w:val="00932DA0"/>
    <w:rsid w:val="009349F4"/>
    <w:rsid w:val="009350ED"/>
    <w:rsid w:val="009437F3"/>
    <w:rsid w:val="00946B81"/>
    <w:rsid w:val="00946CC4"/>
    <w:rsid w:val="0095045C"/>
    <w:rsid w:val="00950BAE"/>
    <w:rsid w:val="009529D5"/>
    <w:rsid w:val="00961413"/>
    <w:rsid w:val="009658D9"/>
    <w:rsid w:val="00967D2E"/>
    <w:rsid w:val="009748A8"/>
    <w:rsid w:val="00980CA1"/>
    <w:rsid w:val="009813E3"/>
    <w:rsid w:val="00984ADB"/>
    <w:rsid w:val="00996F45"/>
    <w:rsid w:val="009B5247"/>
    <w:rsid w:val="009C3CE5"/>
    <w:rsid w:val="009D4592"/>
    <w:rsid w:val="009D615B"/>
    <w:rsid w:val="00A03EDC"/>
    <w:rsid w:val="00A04AF3"/>
    <w:rsid w:val="00A210EB"/>
    <w:rsid w:val="00A23424"/>
    <w:rsid w:val="00A31CD0"/>
    <w:rsid w:val="00A40663"/>
    <w:rsid w:val="00A43B65"/>
    <w:rsid w:val="00A45285"/>
    <w:rsid w:val="00A508B9"/>
    <w:rsid w:val="00A50B5E"/>
    <w:rsid w:val="00A52DE0"/>
    <w:rsid w:val="00A56D0C"/>
    <w:rsid w:val="00A6671F"/>
    <w:rsid w:val="00A66D02"/>
    <w:rsid w:val="00A83ECF"/>
    <w:rsid w:val="00A87047"/>
    <w:rsid w:val="00A921DD"/>
    <w:rsid w:val="00A95629"/>
    <w:rsid w:val="00A978F4"/>
    <w:rsid w:val="00AA0F80"/>
    <w:rsid w:val="00AA2A39"/>
    <w:rsid w:val="00AA5725"/>
    <w:rsid w:val="00AA5F09"/>
    <w:rsid w:val="00AA75EF"/>
    <w:rsid w:val="00AB7930"/>
    <w:rsid w:val="00AB7CFB"/>
    <w:rsid w:val="00AC3658"/>
    <w:rsid w:val="00AC456E"/>
    <w:rsid w:val="00AD154F"/>
    <w:rsid w:val="00AE01A6"/>
    <w:rsid w:val="00AE36B2"/>
    <w:rsid w:val="00AE3E8F"/>
    <w:rsid w:val="00B12F7E"/>
    <w:rsid w:val="00B172E8"/>
    <w:rsid w:val="00B2441F"/>
    <w:rsid w:val="00B3217C"/>
    <w:rsid w:val="00B45315"/>
    <w:rsid w:val="00B57625"/>
    <w:rsid w:val="00B65323"/>
    <w:rsid w:val="00B71DC9"/>
    <w:rsid w:val="00B7532A"/>
    <w:rsid w:val="00B77C7E"/>
    <w:rsid w:val="00B91185"/>
    <w:rsid w:val="00B93FD8"/>
    <w:rsid w:val="00BB3871"/>
    <w:rsid w:val="00BB3DAE"/>
    <w:rsid w:val="00BC23E9"/>
    <w:rsid w:val="00BC355B"/>
    <w:rsid w:val="00BC5E9F"/>
    <w:rsid w:val="00BC6420"/>
    <w:rsid w:val="00BD3E66"/>
    <w:rsid w:val="00BE0D52"/>
    <w:rsid w:val="00BE3025"/>
    <w:rsid w:val="00BE3BAB"/>
    <w:rsid w:val="00BF4044"/>
    <w:rsid w:val="00BF55DC"/>
    <w:rsid w:val="00C01217"/>
    <w:rsid w:val="00C22396"/>
    <w:rsid w:val="00C33D0C"/>
    <w:rsid w:val="00C367BE"/>
    <w:rsid w:val="00C377BD"/>
    <w:rsid w:val="00C42FA6"/>
    <w:rsid w:val="00C44AD7"/>
    <w:rsid w:val="00C50BB8"/>
    <w:rsid w:val="00C52DFE"/>
    <w:rsid w:val="00C56813"/>
    <w:rsid w:val="00C6234C"/>
    <w:rsid w:val="00C73C5F"/>
    <w:rsid w:val="00C76801"/>
    <w:rsid w:val="00C77E00"/>
    <w:rsid w:val="00C821F7"/>
    <w:rsid w:val="00C83053"/>
    <w:rsid w:val="00C858C1"/>
    <w:rsid w:val="00C8709C"/>
    <w:rsid w:val="00C919FA"/>
    <w:rsid w:val="00C94A60"/>
    <w:rsid w:val="00C97242"/>
    <w:rsid w:val="00CB62DF"/>
    <w:rsid w:val="00CC56E0"/>
    <w:rsid w:val="00CD23AA"/>
    <w:rsid w:val="00CF100A"/>
    <w:rsid w:val="00D0203F"/>
    <w:rsid w:val="00D0793D"/>
    <w:rsid w:val="00D11F46"/>
    <w:rsid w:val="00D13B75"/>
    <w:rsid w:val="00D16BD1"/>
    <w:rsid w:val="00D217D0"/>
    <w:rsid w:val="00D257B6"/>
    <w:rsid w:val="00D2654D"/>
    <w:rsid w:val="00D2668C"/>
    <w:rsid w:val="00D3042D"/>
    <w:rsid w:val="00D327BC"/>
    <w:rsid w:val="00D374EE"/>
    <w:rsid w:val="00D37B0B"/>
    <w:rsid w:val="00D37B57"/>
    <w:rsid w:val="00D51779"/>
    <w:rsid w:val="00D5778C"/>
    <w:rsid w:val="00D75748"/>
    <w:rsid w:val="00D80FA1"/>
    <w:rsid w:val="00D90E26"/>
    <w:rsid w:val="00D926A5"/>
    <w:rsid w:val="00DA1107"/>
    <w:rsid w:val="00DA334F"/>
    <w:rsid w:val="00DB055B"/>
    <w:rsid w:val="00DB2DBD"/>
    <w:rsid w:val="00DC4341"/>
    <w:rsid w:val="00DC660E"/>
    <w:rsid w:val="00DC71CC"/>
    <w:rsid w:val="00DE4068"/>
    <w:rsid w:val="00DF16F4"/>
    <w:rsid w:val="00DF2017"/>
    <w:rsid w:val="00DF30F7"/>
    <w:rsid w:val="00DF5267"/>
    <w:rsid w:val="00DF62F4"/>
    <w:rsid w:val="00E0621F"/>
    <w:rsid w:val="00E16BFD"/>
    <w:rsid w:val="00E1774B"/>
    <w:rsid w:val="00E31C42"/>
    <w:rsid w:val="00E32FB5"/>
    <w:rsid w:val="00E36D31"/>
    <w:rsid w:val="00E37668"/>
    <w:rsid w:val="00E40F48"/>
    <w:rsid w:val="00E462A5"/>
    <w:rsid w:val="00E4709D"/>
    <w:rsid w:val="00E665A4"/>
    <w:rsid w:val="00E809FB"/>
    <w:rsid w:val="00E843F5"/>
    <w:rsid w:val="00E870F6"/>
    <w:rsid w:val="00E90EDF"/>
    <w:rsid w:val="00E93CC9"/>
    <w:rsid w:val="00ED2B36"/>
    <w:rsid w:val="00ED7548"/>
    <w:rsid w:val="00EE181A"/>
    <w:rsid w:val="00EF0D98"/>
    <w:rsid w:val="00EF1765"/>
    <w:rsid w:val="00EF3A71"/>
    <w:rsid w:val="00EF4047"/>
    <w:rsid w:val="00F0090F"/>
    <w:rsid w:val="00F03417"/>
    <w:rsid w:val="00F10382"/>
    <w:rsid w:val="00F156D3"/>
    <w:rsid w:val="00F20AA1"/>
    <w:rsid w:val="00F22929"/>
    <w:rsid w:val="00F2705F"/>
    <w:rsid w:val="00F31199"/>
    <w:rsid w:val="00F40E21"/>
    <w:rsid w:val="00F701D9"/>
    <w:rsid w:val="00F7062D"/>
    <w:rsid w:val="00F76C01"/>
    <w:rsid w:val="00F82C76"/>
    <w:rsid w:val="00F861DA"/>
    <w:rsid w:val="00F92EBD"/>
    <w:rsid w:val="00FA0084"/>
    <w:rsid w:val="00FA23AA"/>
    <w:rsid w:val="00FA2FCD"/>
    <w:rsid w:val="00FA520C"/>
    <w:rsid w:val="00FB411F"/>
    <w:rsid w:val="00FB6143"/>
    <w:rsid w:val="00FB6948"/>
    <w:rsid w:val="00FC6042"/>
    <w:rsid w:val="00FD2AA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EAF2"/>
  <w15:chartTrackingRefBased/>
  <w15:docId w15:val="{7043D55A-C441-4D76-845E-42D41C6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075"/>
  </w:style>
  <w:style w:type="paragraph" w:styleId="Rubrik1">
    <w:name w:val="heading 1"/>
    <w:aliases w:val="Rubrik 1 Nummerlista"/>
    <w:basedOn w:val="Normal"/>
    <w:next w:val="Normal"/>
    <w:link w:val="Rubrik1Char"/>
    <w:uiPriority w:val="9"/>
    <w:qFormat/>
    <w:rsid w:val="004020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540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20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20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F7F7F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20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2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7F7F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2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F7F7F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2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A380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20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F7F7F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20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ummerlista Char"/>
    <w:basedOn w:val="Standardstycketeckensnitt"/>
    <w:link w:val="Rubrik1"/>
    <w:uiPriority w:val="9"/>
    <w:rsid w:val="00402075"/>
    <w:rPr>
      <w:rFonts w:asciiTheme="majorHAnsi" w:eastAsiaTheme="majorEastAsia" w:hAnsiTheme="majorHAnsi" w:cstheme="majorBidi"/>
      <w:color w:val="B7540D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20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02075"/>
    <w:rPr>
      <w:rFonts w:asciiTheme="majorHAnsi" w:eastAsiaTheme="majorEastAsia" w:hAnsiTheme="majorHAnsi" w:cstheme="majorBidi"/>
      <w:color w:val="7F7F7F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2075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2075"/>
    <w:rPr>
      <w:rFonts w:asciiTheme="majorHAnsi" w:eastAsiaTheme="majorEastAsia" w:hAnsiTheme="majorHAnsi" w:cstheme="majorBidi"/>
      <w:color w:val="7F7F7F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2075"/>
    <w:rPr>
      <w:rFonts w:asciiTheme="majorHAnsi" w:eastAsiaTheme="majorEastAsia" w:hAnsiTheme="majorHAnsi" w:cstheme="majorBidi"/>
      <w:i/>
      <w:iCs/>
      <w:color w:val="7F7F7F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2075"/>
    <w:rPr>
      <w:rFonts w:asciiTheme="majorHAnsi" w:eastAsiaTheme="majorEastAsia" w:hAnsiTheme="majorHAnsi" w:cstheme="majorBidi"/>
      <w:i/>
      <w:iCs/>
      <w:color w:val="7A380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2075"/>
    <w:rPr>
      <w:rFonts w:asciiTheme="majorHAnsi" w:eastAsiaTheme="majorEastAsia" w:hAnsiTheme="majorHAnsi" w:cstheme="majorBidi"/>
      <w:b/>
      <w:bCs/>
      <w:color w:val="7F7F7F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2075"/>
    <w:rPr>
      <w:rFonts w:asciiTheme="majorHAnsi" w:eastAsiaTheme="majorEastAsia" w:hAnsiTheme="majorHAnsi" w:cstheme="majorBidi"/>
      <w:b/>
      <w:bCs/>
      <w:i/>
      <w:iCs/>
      <w:color w:val="7F7F7F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020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4020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2075"/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20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207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02075"/>
    <w:rPr>
      <w:b/>
      <w:bCs/>
    </w:rPr>
  </w:style>
  <w:style w:type="character" w:styleId="Betoning">
    <w:name w:val="Emphasis"/>
    <w:basedOn w:val="Standardstycketeckensnitt"/>
    <w:uiPriority w:val="20"/>
    <w:qFormat/>
    <w:rsid w:val="00402075"/>
    <w:rPr>
      <w:i/>
      <w:iCs/>
    </w:rPr>
  </w:style>
  <w:style w:type="paragraph" w:styleId="Ingetavstnd">
    <w:name w:val="No Spacing"/>
    <w:uiPriority w:val="1"/>
    <w:qFormat/>
    <w:rsid w:val="0040207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020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02075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2075"/>
    <w:pPr>
      <w:pBdr>
        <w:left w:val="single" w:sz="18" w:space="12" w:color="EE721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219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2075"/>
    <w:rPr>
      <w:rFonts w:asciiTheme="majorHAnsi" w:eastAsiaTheme="majorEastAsia" w:hAnsiTheme="majorHAnsi" w:cstheme="majorBidi"/>
      <w:color w:val="EE7219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0207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0207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02075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02075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02075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2075"/>
    <w:pPr>
      <w:outlineLvl w:val="9"/>
    </w:pPr>
  </w:style>
  <w:style w:type="table" w:customStyle="1" w:styleId="TabellInfobric">
    <w:name w:val="Tabell Infobric"/>
    <w:basedOn w:val="Normaltabell"/>
    <w:uiPriority w:val="99"/>
    <w:rsid w:val="00154DC7"/>
    <w:pPr>
      <w:spacing w:after="0" w:line="240" w:lineRule="auto"/>
    </w:pPr>
    <w:tblPr/>
  </w:style>
  <w:style w:type="table" w:styleId="Listtabell3">
    <w:name w:val="List Table 3"/>
    <w:basedOn w:val="Normaltabell"/>
    <w:uiPriority w:val="48"/>
    <w:rsid w:val="0032761F"/>
    <w:pPr>
      <w:spacing w:before="120" w:line="240" w:lineRule="auto"/>
      <w:ind w:left="57" w:right="57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ED2B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9D5"/>
  </w:style>
  <w:style w:type="paragraph" w:styleId="Sidfot">
    <w:name w:val="footer"/>
    <w:basedOn w:val="Normal"/>
    <w:link w:val="SidfotChar"/>
    <w:uiPriority w:val="99"/>
    <w:unhideWhenUsed/>
    <w:rsid w:val="0095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9D5"/>
  </w:style>
  <w:style w:type="paragraph" w:styleId="Normalwebb">
    <w:name w:val="Normal (Web)"/>
    <w:basedOn w:val="Normal"/>
    <w:uiPriority w:val="99"/>
    <w:semiHidden/>
    <w:unhideWhenUsed/>
    <w:rsid w:val="005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694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B7930"/>
    <w:rPr>
      <w:color w:val="34B4A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79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bric.se/kundservice/arbeta-i-ease/ue-kedj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Infobric">
  <a:themeElements>
    <a:clrScheme name="Infobric färger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EE7219"/>
      </a:accent1>
      <a:accent2>
        <a:srgbClr val="F1A012"/>
      </a:accent2>
      <a:accent3>
        <a:srgbClr val="34B4A1"/>
      </a:accent3>
      <a:accent4>
        <a:srgbClr val="B51B18"/>
      </a:accent4>
      <a:accent5>
        <a:srgbClr val="F79646"/>
      </a:accent5>
      <a:accent6>
        <a:srgbClr val="34B4A1"/>
      </a:accent6>
      <a:hlink>
        <a:srgbClr val="34B4A1"/>
      </a:hlink>
      <a:folHlink>
        <a:srgbClr val="000000"/>
      </a:folHlink>
    </a:clrScheme>
    <a:fontScheme name="Infobric">
      <a:majorFont>
        <a:latin typeface="Univers LT 47 CondensedLt"/>
        <a:ea typeface=""/>
        <a:cs typeface=""/>
      </a:majorFont>
      <a:minorFont>
        <a:latin typeface="Univers LT 55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nfobric" id="{ADFC47D7-7D2F-44B7-9178-8E1700AFD36D}" vid="{E0F3EDB6-212E-4F08-B591-CA077656980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Skeppstedt</dc:creator>
  <cp:keywords/>
  <dc:description/>
  <cp:lastModifiedBy>Marie Skeppstedt</cp:lastModifiedBy>
  <cp:revision>49</cp:revision>
  <cp:lastPrinted>2018-02-27T16:19:00Z</cp:lastPrinted>
  <dcterms:created xsi:type="dcterms:W3CDTF">2018-02-26T12:14:00Z</dcterms:created>
  <dcterms:modified xsi:type="dcterms:W3CDTF">2018-04-19T08:39:00Z</dcterms:modified>
</cp:coreProperties>
</file>