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0FD0" w:rsidRDefault="00D70FD0">
      <w:pPr>
        <w:tabs>
          <w:tab w:val="clear" w:pos="567"/>
        </w:tabs>
        <w:jc w:val="center"/>
        <w:rPr>
          <w:b/>
          <w:bCs/>
          <w:sz w:val="36"/>
        </w:rPr>
      </w:pPr>
      <w:bookmarkStart w:id="0" w:name="_GoBack"/>
      <w:bookmarkEnd w:id="0"/>
      <w:r>
        <w:rPr>
          <w:b/>
          <w:bCs/>
          <w:sz w:val="36"/>
        </w:rPr>
        <w:t>Ø90 Vejledning</w:t>
      </w:r>
    </w:p>
    <w:p w:rsidR="00F7657D" w:rsidRPr="009B5E1F" w:rsidRDefault="00F7657D" w:rsidP="00F7657D">
      <w:pPr>
        <w:tabs>
          <w:tab w:val="clear" w:pos="567"/>
        </w:tabs>
        <w:rPr>
          <w:b/>
          <w:bCs/>
        </w:rPr>
      </w:pPr>
    </w:p>
    <w:tbl>
      <w:tblPr>
        <w:tblW w:w="93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70"/>
        <w:gridCol w:w="3005"/>
        <w:gridCol w:w="3006"/>
      </w:tblGrid>
      <w:tr w:rsidR="00F7657D" w:rsidTr="00841DDD">
        <w:tc>
          <w:tcPr>
            <w:tcW w:w="3370" w:type="dxa"/>
          </w:tcPr>
          <w:p w:rsidR="00F7657D" w:rsidRDefault="00F7657D" w:rsidP="004A226E">
            <w:pPr>
              <w:tabs>
                <w:tab w:val="clear" w:pos="567"/>
              </w:tabs>
            </w:pPr>
            <w:r>
              <w:rPr>
                <w:b/>
                <w:bCs/>
              </w:rPr>
              <w:t>Titel</w:t>
            </w:r>
            <w:r w:rsidR="00841DDD">
              <w:rPr>
                <w:b/>
                <w:bCs/>
              </w:rPr>
              <w:t xml:space="preserve"> (EMNE i mail)</w:t>
            </w:r>
          </w:p>
        </w:tc>
        <w:tc>
          <w:tcPr>
            <w:tcW w:w="6011" w:type="dxa"/>
            <w:gridSpan w:val="2"/>
          </w:tcPr>
          <w:p w:rsidR="00F7657D" w:rsidRDefault="00841DDD" w:rsidP="00C716FC">
            <w:pPr>
              <w:tabs>
                <w:tab w:val="clear" w:pos="567"/>
              </w:tabs>
            </w:pPr>
            <w:r>
              <w:t>knowledge:</w:t>
            </w:r>
            <w:sdt>
              <w:sdtPr>
                <w:id w:val="-23709577"/>
                <w:placeholder>
                  <w:docPart w:val="30A1F32519E942C19515D937F4DAA484"/>
                </w:placeholder>
                <w:comboBox>
                  <w:listItem w:displayText="Vælg element" w:value=""/>
                  <w:listItem w:displayText="Ø90 vejledning" w:value="Ø90 vejledning"/>
                  <w:listItem w:displayText="Summax vejledning" w:value="Summax vejledning"/>
                </w:comboBox>
              </w:sdtPr>
              <w:sdtEndPr/>
              <w:sdtContent>
                <w:r w:rsidR="005358E7">
                  <w:t>Ø90 Vejledning</w:t>
                </w:r>
              </w:sdtContent>
            </w:sdt>
            <w:r w:rsidR="005C5430">
              <w:t>–</w:t>
            </w:r>
            <w:r w:rsidR="0090028A">
              <w:t xml:space="preserve"> </w:t>
            </w:r>
            <w:sdt>
              <w:sdtPr>
                <w:alias w:val="OMRÅDE"/>
                <w:tag w:val="OMRÅDE"/>
                <w:id w:val="2009481149"/>
                <w:placeholder>
                  <w:docPart w:val="396F640DD5B8448F93F91FEA232E12E9"/>
                </w:placeholder>
                <w:comboBox>
                  <w:listItem w:value="Vælg et område"/>
                  <w:listItem w:displayText="Afskrivninger skat" w:value="Afskrivninger skat"/>
                  <w:listItem w:displayText="Afskrivninger årsrapport" w:value="Afskrivninger årsrapport"/>
                  <w:listItem w:displayText="Anden virksomhed" w:value="Anden virksomhed"/>
                  <w:listItem w:displayText="Bemærkninger" w:value="Bemærkninger"/>
                  <w:listItem w:displayText="Benchmark" w:value="Benchmark"/>
                  <w:listItem w:displayText="Dataoverførelse" w:value="Dataoverførelse"/>
                  <w:listItem w:displayText="Definition" w:value="Definition"/>
                  <w:listItem w:displayText="Dokumentation af opgørelse" w:value="Dokumentation af opgørelse"/>
                  <w:listItem w:displayText="Erklæringer" w:value="Erklæringer"/>
                  <w:listItem w:displayText="Fakturering" w:value="Fakturering"/>
                  <w:listItem w:displayText="I/S" w:value="I/S"/>
                  <w:listItem w:displayText="Kasseregistrering" w:value="Kasseregistrering"/>
                  <w:listItem w:displayText="Kreds" w:value="Kreds"/>
                  <w:listItem w:displayText="Online" w:value="Online"/>
                  <w:listItem w:displayText="Selskaber" w:value="Selskaber"/>
                  <w:listItem w:displayText="Skat" w:value="Skat"/>
                  <w:listItem w:displayText="Statusseddel" w:value="Statusseddel"/>
                  <w:listItem w:displayText="Supplerende opgørelse" w:value="Supplerende opgørelse"/>
                  <w:listItem w:displayText="Økonomistyring" w:value="Økonomistyring"/>
                  <w:listItem w:displayText="Årsrapport" w:value="Årsrapport"/>
                  <w:listItem w:displayText="Webinar" w:value="Webinar"/>
                </w:comboBox>
              </w:sdtPr>
              <w:sdtEndPr/>
              <w:sdtContent>
                <w:r w:rsidR="005358E7">
                  <w:t>Generelt</w:t>
                </w:r>
              </w:sdtContent>
            </w:sdt>
            <w:r w:rsidR="005358E7">
              <w:t xml:space="preserve"> – Omlægning af regnskabsår</w:t>
            </w:r>
          </w:p>
        </w:tc>
      </w:tr>
      <w:tr w:rsidR="00841DDD" w:rsidTr="00841DDD">
        <w:tc>
          <w:tcPr>
            <w:tcW w:w="3370" w:type="dxa"/>
            <w:vMerge w:val="restart"/>
          </w:tcPr>
          <w:p w:rsidR="00841DDD" w:rsidRDefault="00841DDD" w:rsidP="00982F40">
            <w:pPr>
              <w:tabs>
                <w:tab w:val="clear" w:pos="567"/>
              </w:tabs>
              <w:rPr>
                <w:b/>
                <w:bCs/>
              </w:rPr>
            </w:pPr>
            <w:r>
              <w:rPr>
                <w:b/>
                <w:bCs/>
              </w:rPr>
              <w:t>Udløbsdato:</w:t>
            </w:r>
          </w:p>
        </w:tc>
        <w:tc>
          <w:tcPr>
            <w:tcW w:w="3005" w:type="dxa"/>
          </w:tcPr>
          <w:p w:rsidR="00841DDD" w:rsidRDefault="00841DDD" w:rsidP="00841DDD">
            <w:pPr>
              <w:tabs>
                <w:tab w:val="clear" w:pos="567"/>
              </w:tabs>
            </w:pPr>
            <w:r>
              <w:t xml:space="preserve">Udløbsdato: </w:t>
            </w:r>
          </w:p>
        </w:tc>
        <w:tc>
          <w:tcPr>
            <w:tcW w:w="3006" w:type="dxa"/>
          </w:tcPr>
          <w:p w:rsidR="00841DDD" w:rsidRDefault="00841DDD" w:rsidP="00982F40">
            <w:pPr>
              <w:tabs>
                <w:tab w:val="clear" w:pos="567"/>
              </w:tabs>
            </w:pPr>
            <w:r>
              <w:t>Et år efter upload</w:t>
            </w:r>
          </w:p>
        </w:tc>
      </w:tr>
      <w:tr w:rsidR="00841DDD" w:rsidTr="00841DDD">
        <w:tc>
          <w:tcPr>
            <w:tcW w:w="3370" w:type="dxa"/>
            <w:vMerge/>
          </w:tcPr>
          <w:p w:rsidR="00841DDD" w:rsidRDefault="00841DDD" w:rsidP="00982F40">
            <w:pPr>
              <w:tabs>
                <w:tab w:val="clear" w:pos="567"/>
              </w:tabs>
              <w:rPr>
                <w:b/>
                <w:bCs/>
              </w:rPr>
            </w:pPr>
          </w:p>
        </w:tc>
        <w:tc>
          <w:tcPr>
            <w:tcW w:w="3005" w:type="dxa"/>
          </w:tcPr>
          <w:p w:rsidR="00841DDD" w:rsidRDefault="00841DDD" w:rsidP="00841DDD">
            <w:pPr>
              <w:tabs>
                <w:tab w:val="clear" w:pos="567"/>
              </w:tabs>
            </w:pPr>
            <w:r>
              <w:t xml:space="preserve">Initialer: (på den der skal tage stilling til at forlænge udløbsdato eller opdater) </w:t>
            </w:r>
          </w:p>
        </w:tc>
        <w:tc>
          <w:tcPr>
            <w:tcW w:w="3006" w:type="dxa"/>
          </w:tcPr>
          <w:p w:rsidR="00841DDD" w:rsidRDefault="005358E7" w:rsidP="00982F40">
            <w:pPr>
              <w:tabs>
                <w:tab w:val="clear" w:pos="567"/>
              </w:tabs>
            </w:pPr>
            <w:r>
              <w:t>aih</w:t>
            </w:r>
          </w:p>
        </w:tc>
      </w:tr>
      <w:tr w:rsidR="00841DDD" w:rsidTr="00841DDD">
        <w:tc>
          <w:tcPr>
            <w:tcW w:w="3370" w:type="dxa"/>
          </w:tcPr>
          <w:p w:rsidR="00841DDD" w:rsidRPr="00A45F8B" w:rsidRDefault="00A45F8B" w:rsidP="004A226E">
            <w:pPr>
              <w:tabs>
                <w:tab w:val="clear" w:pos="567"/>
              </w:tabs>
              <w:rPr>
                <w:bCs/>
              </w:rPr>
            </w:pPr>
            <w:r>
              <w:rPr>
                <w:b/>
                <w:bCs/>
              </w:rPr>
              <w:t xml:space="preserve">Knowledgenr. </w:t>
            </w:r>
            <w:r>
              <w:rPr>
                <w:bCs/>
              </w:rPr>
              <w:t>(kan ses i mail der fortæller, at artiklen er publiceret)</w:t>
            </w:r>
          </w:p>
        </w:tc>
        <w:tc>
          <w:tcPr>
            <w:tcW w:w="6011" w:type="dxa"/>
            <w:gridSpan w:val="2"/>
          </w:tcPr>
          <w:p w:rsidR="00841DDD" w:rsidRDefault="00A45F8B" w:rsidP="004A226E">
            <w:pPr>
              <w:tabs>
                <w:tab w:val="clear" w:pos="567"/>
              </w:tabs>
            </w:pPr>
            <w:r>
              <w:t>KBXXXXX</w:t>
            </w:r>
          </w:p>
        </w:tc>
      </w:tr>
      <w:tr w:rsidR="00841DDD" w:rsidTr="00841DDD">
        <w:tc>
          <w:tcPr>
            <w:tcW w:w="3370" w:type="dxa"/>
          </w:tcPr>
          <w:p w:rsidR="00841DDD" w:rsidRDefault="00841DDD" w:rsidP="00982F40">
            <w:pPr>
              <w:tabs>
                <w:tab w:val="clear" w:pos="567"/>
              </w:tabs>
              <w:rPr>
                <w:b/>
                <w:bCs/>
              </w:rPr>
            </w:pPr>
            <w:r>
              <w:rPr>
                <w:b/>
                <w:bCs/>
              </w:rPr>
              <w:t>Forfatter:(assigment group)</w:t>
            </w:r>
          </w:p>
        </w:tc>
        <w:tc>
          <w:tcPr>
            <w:tcW w:w="6011" w:type="dxa"/>
            <w:gridSpan w:val="2"/>
          </w:tcPr>
          <w:p w:rsidR="00841DDD" w:rsidRDefault="00AA060A" w:rsidP="00982F40">
            <w:pPr>
              <w:tabs>
                <w:tab w:val="clear" w:pos="567"/>
              </w:tabs>
            </w:pPr>
            <w:r>
              <w:t>Oe</w:t>
            </w:r>
            <w:r w:rsidR="00841DDD">
              <w:t>konomiIT</w:t>
            </w:r>
          </w:p>
        </w:tc>
      </w:tr>
      <w:tr w:rsidR="00841DDD" w:rsidTr="00841DDD">
        <w:tc>
          <w:tcPr>
            <w:tcW w:w="3370" w:type="dxa"/>
          </w:tcPr>
          <w:p w:rsidR="00841DDD" w:rsidRDefault="001431B2" w:rsidP="004A226E">
            <w:pPr>
              <w:tabs>
                <w:tab w:val="clear" w:pos="567"/>
              </w:tabs>
              <w:rPr>
                <w:b/>
                <w:bCs/>
              </w:rPr>
            </w:pPr>
            <w:r>
              <w:rPr>
                <w:b/>
                <w:bCs/>
              </w:rPr>
              <w:t>Tipic/ Kategori</w:t>
            </w:r>
          </w:p>
        </w:tc>
        <w:tc>
          <w:tcPr>
            <w:tcW w:w="6011" w:type="dxa"/>
            <w:gridSpan w:val="2"/>
          </w:tcPr>
          <w:p w:rsidR="00841DDD" w:rsidRDefault="00841DDD" w:rsidP="004A226E">
            <w:pPr>
              <w:tabs>
                <w:tab w:val="clear" w:pos="567"/>
              </w:tabs>
            </w:pPr>
            <w:r>
              <w:t>SEGES Software - økonomi</w:t>
            </w:r>
          </w:p>
        </w:tc>
      </w:tr>
      <w:tr w:rsidR="001431B2" w:rsidTr="00841DDD">
        <w:tc>
          <w:tcPr>
            <w:tcW w:w="3370" w:type="dxa"/>
          </w:tcPr>
          <w:p w:rsidR="001431B2" w:rsidRDefault="001431B2" w:rsidP="00982F40">
            <w:pPr>
              <w:tabs>
                <w:tab w:val="clear" w:pos="567"/>
              </w:tabs>
              <w:rPr>
                <w:b/>
                <w:bCs/>
              </w:rPr>
            </w:pPr>
            <w:r>
              <w:rPr>
                <w:b/>
                <w:bCs/>
              </w:rPr>
              <w:t xml:space="preserve">Synlighed: </w:t>
            </w:r>
          </w:p>
        </w:tc>
        <w:tc>
          <w:tcPr>
            <w:tcW w:w="6011" w:type="dxa"/>
            <w:gridSpan w:val="2"/>
          </w:tcPr>
          <w:p w:rsidR="001431B2" w:rsidRDefault="001E46D7" w:rsidP="00982F40">
            <w:pPr>
              <w:tabs>
                <w:tab w:val="clear" w:pos="567"/>
              </w:tabs>
            </w:pPr>
            <w:sdt>
              <w:sdtPr>
                <w:id w:val="1354757233"/>
                <w14:checkbox>
                  <w14:checked w14:val="1"/>
                  <w14:checkedState w14:val="2612" w14:font="MS Gothic"/>
                  <w14:uncheckedState w14:val="2610" w14:font="MS Gothic"/>
                </w14:checkbox>
              </w:sdtPr>
              <w:sdtEndPr/>
              <w:sdtContent>
                <w:r w:rsidR="00954B04">
                  <w:rPr>
                    <w:rFonts w:ascii="MS Gothic" w:eastAsia="MS Gothic" w:hAnsi="MS Gothic" w:hint="eastAsia"/>
                  </w:rPr>
                  <w:t>☒</w:t>
                </w:r>
              </w:sdtContent>
            </w:sdt>
            <w:r w:rsidR="003D798E">
              <w:t xml:space="preserve">SEGES </w:t>
            </w:r>
            <w:r w:rsidR="00CC1151">
              <w:t>S</w:t>
            </w:r>
            <w:r w:rsidR="003D798E">
              <w:t>oftware</w:t>
            </w:r>
          </w:p>
          <w:p w:rsidR="001431B2" w:rsidRDefault="001E46D7" w:rsidP="0056014D">
            <w:pPr>
              <w:tabs>
                <w:tab w:val="clear" w:pos="567"/>
              </w:tabs>
            </w:pPr>
            <w:sdt>
              <w:sdtPr>
                <w:id w:val="-91549171"/>
                <w14:checkbox>
                  <w14:checked w14:val="0"/>
                  <w14:checkedState w14:val="2612" w14:font="MS Gothic"/>
                  <w14:uncheckedState w14:val="2610" w14:font="MS Gothic"/>
                </w14:checkbox>
              </w:sdtPr>
              <w:sdtEndPr/>
              <w:sdtContent>
                <w:r w:rsidR="001431B2">
                  <w:rPr>
                    <w:rFonts w:ascii="MS Gothic" w:eastAsia="MS Gothic" w:hAnsi="MS Gothic" w:hint="eastAsia"/>
                  </w:rPr>
                  <w:t>☐</w:t>
                </w:r>
              </w:sdtContent>
            </w:sdt>
            <w:r w:rsidR="0056014D">
              <w:t>Koncern (</w:t>
            </w:r>
            <w:r w:rsidR="001431B2">
              <w:t>kun synligt for SEGES)</w:t>
            </w:r>
          </w:p>
        </w:tc>
      </w:tr>
      <w:tr w:rsidR="00D621D0" w:rsidTr="00841DDD">
        <w:tc>
          <w:tcPr>
            <w:tcW w:w="3370" w:type="dxa"/>
          </w:tcPr>
          <w:p w:rsidR="00D621D0" w:rsidRDefault="00D621D0" w:rsidP="00982F40">
            <w:pPr>
              <w:tabs>
                <w:tab w:val="clear" w:pos="567"/>
              </w:tabs>
              <w:rPr>
                <w:b/>
                <w:bCs/>
              </w:rPr>
            </w:pPr>
            <w:r>
              <w:rPr>
                <w:b/>
                <w:bCs/>
              </w:rPr>
              <w:t>Meta (tags)</w:t>
            </w:r>
          </w:p>
        </w:tc>
        <w:tc>
          <w:tcPr>
            <w:tcW w:w="6011" w:type="dxa"/>
            <w:gridSpan w:val="2"/>
          </w:tcPr>
          <w:p w:rsidR="00D621D0" w:rsidRDefault="005358E7" w:rsidP="00982F40">
            <w:pPr>
              <w:tabs>
                <w:tab w:val="clear" w:pos="567"/>
              </w:tabs>
              <w:rPr>
                <w:rFonts w:ascii="MS Gothic" w:eastAsia="MS Gothic" w:hAnsi="MS Gothic"/>
              </w:rPr>
            </w:pPr>
            <w:r>
              <w:rPr>
                <w:rFonts w:ascii="MS Gothic" w:eastAsia="MS Gothic" w:hAnsi="MS Gothic"/>
              </w:rPr>
              <w:t>isregnskab</w:t>
            </w:r>
          </w:p>
        </w:tc>
      </w:tr>
    </w:tbl>
    <w:p w:rsidR="00F7657D" w:rsidRDefault="00F7657D" w:rsidP="00F7657D">
      <w:pPr>
        <w:tabs>
          <w:tab w:val="clear" w:pos="567"/>
        </w:tabs>
      </w:pPr>
    </w:p>
    <w:p w:rsidR="00F7657D" w:rsidRPr="00FA796D" w:rsidRDefault="00F7657D" w:rsidP="00F7657D">
      <w:pPr>
        <w:tabs>
          <w:tab w:val="clear" w:pos="567"/>
        </w:tabs>
        <w:rPr>
          <w:b/>
        </w:rPr>
      </w:pPr>
      <w:r>
        <w:rPr>
          <w:b/>
        </w:rPr>
        <w:t>Link til information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12"/>
        <w:gridCol w:w="6005"/>
      </w:tblGrid>
      <w:tr w:rsidR="00F7657D" w:rsidTr="004A226E">
        <w:tc>
          <w:tcPr>
            <w:tcW w:w="3412" w:type="dxa"/>
            <w:shd w:val="clear" w:color="auto" w:fill="auto"/>
          </w:tcPr>
          <w:p w:rsidR="00F7657D" w:rsidRDefault="001E46D7" w:rsidP="004A226E">
            <w:pPr>
              <w:tabs>
                <w:tab w:val="clear" w:pos="567"/>
              </w:tabs>
            </w:pPr>
            <w:hyperlink r:id="rId8" w:history="1">
              <w:r w:rsidR="00F7657D" w:rsidRPr="00D80B3E">
                <w:rPr>
                  <w:rStyle w:val="Hyperlink"/>
                </w:rPr>
                <w:t>Link til kvalitetsstyring</w:t>
              </w:r>
            </w:hyperlink>
          </w:p>
        </w:tc>
        <w:tc>
          <w:tcPr>
            <w:tcW w:w="6005" w:type="dxa"/>
            <w:shd w:val="clear" w:color="auto" w:fill="auto"/>
          </w:tcPr>
          <w:p w:rsidR="00F7657D" w:rsidRDefault="001E46D7" w:rsidP="004A226E">
            <w:pPr>
              <w:tabs>
                <w:tab w:val="clear" w:pos="567"/>
              </w:tabs>
            </w:pPr>
            <w:hyperlink r:id="rId9" w:history="1">
              <w:r w:rsidR="00F7657D" w:rsidRPr="00D80B3E">
                <w:rPr>
                  <w:rStyle w:val="Hyperlink"/>
                </w:rPr>
                <w:t>Link til vejledning for sekretær</w:t>
              </w:r>
            </w:hyperlink>
          </w:p>
        </w:tc>
      </w:tr>
      <w:tr w:rsidR="00F7657D" w:rsidTr="004A226E">
        <w:tc>
          <w:tcPr>
            <w:tcW w:w="3412" w:type="dxa"/>
            <w:shd w:val="clear" w:color="auto" w:fill="auto"/>
          </w:tcPr>
          <w:p w:rsidR="00F7657D" w:rsidRDefault="001E46D7" w:rsidP="004A226E">
            <w:pPr>
              <w:tabs>
                <w:tab w:val="clear" w:pos="567"/>
              </w:tabs>
            </w:pPr>
            <w:hyperlink r:id="rId10" w:history="1">
              <w:r w:rsidR="00F7657D" w:rsidRPr="00D37C66">
                <w:rPr>
                  <w:rStyle w:val="Hyperlink"/>
                </w:rPr>
                <w:t>Link til skabelon</w:t>
              </w:r>
            </w:hyperlink>
          </w:p>
        </w:tc>
        <w:tc>
          <w:tcPr>
            <w:tcW w:w="6005" w:type="dxa"/>
            <w:shd w:val="clear" w:color="auto" w:fill="auto"/>
          </w:tcPr>
          <w:p w:rsidR="00F7657D" w:rsidRDefault="00F7657D" w:rsidP="004A226E">
            <w:pPr>
              <w:tabs>
                <w:tab w:val="clear" w:pos="567"/>
              </w:tabs>
            </w:pPr>
          </w:p>
        </w:tc>
      </w:tr>
    </w:tbl>
    <w:p w:rsidR="00F7657D" w:rsidRDefault="00F7657D" w:rsidP="00F7657D">
      <w:pPr>
        <w:tabs>
          <w:tab w:val="clear" w:pos="567"/>
        </w:tabs>
      </w:pPr>
    </w:p>
    <w:p w:rsidR="00F7657D" w:rsidRPr="009B5E1F" w:rsidRDefault="00F7657D" w:rsidP="00F7657D">
      <w:pPr>
        <w:tabs>
          <w:tab w:val="clear" w:pos="567"/>
        </w:tabs>
        <w:rPr>
          <w:b/>
        </w:rPr>
      </w:pPr>
      <w:r w:rsidRPr="009B5E1F">
        <w:rPr>
          <w:b/>
        </w:rPr>
        <w:t>Checkliste: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70"/>
        <w:gridCol w:w="6011"/>
      </w:tblGrid>
      <w:tr w:rsidR="00F7657D" w:rsidTr="004A226E">
        <w:tc>
          <w:tcPr>
            <w:tcW w:w="3370" w:type="dxa"/>
          </w:tcPr>
          <w:p w:rsidR="00F7657D" w:rsidRDefault="00F7657D" w:rsidP="004A226E">
            <w:pPr>
              <w:tabs>
                <w:tab w:val="clear" w:pos="567"/>
              </w:tabs>
              <w:rPr>
                <w:b/>
                <w:bCs/>
              </w:rPr>
            </w:pPr>
            <w:r>
              <w:rPr>
                <w:b/>
                <w:bCs/>
              </w:rPr>
              <w:t>Er der rettelser til øvrige vejledninger /best practice</w:t>
            </w:r>
          </w:p>
        </w:tc>
        <w:tc>
          <w:tcPr>
            <w:tcW w:w="6011" w:type="dxa"/>
          </w:tcPr>
          <w:p w:rsidR="00102188" w:rsidRDefault="001E46D7" w:rsidP="004A226E">
            <w:pPr>
              <w:tabs>
                <w:tab w:val="clear" w:pos="567"/>
              </w:tabs>
            </w:pPr>
            <w:sdt>
              <w:sdtPr>
                <w:id w:val="968783065"/>
                <w14:checkbox>
                  <w14:checked w14:val="0"/>
                  <w14:checkedState w14:val="2612" w14:font="MS Gothic"/>
                  <w14:uncheckedState w14:val="2610" w14:font="MS Gothic"/>
                </w14:checkbox>
              </w:sdtPr>
              <w:sdtEndPr/>
              <w:sdtContent>
                <w:r w:rsidR="00AA060A">
                  <w:rPr>
                    <w:rFonts w:ascii="MS Gothic" w:eastAsia="MS Gothic" w:hAnsi="MS Gothic" w:hint="eastAsia"/>
                  </w:rPr>
                  <w:t>☐</w:t>
                </w:r>
              </w:sdtContent>
            </w:sdt>
            <w:r w:rsidR="00102188">
              <w:t xml:space="preserve"> Ja - </w:t>
            </w:r>
          </w:p>
          <w:p w:rsidR="00C47D1E" w:rsidRDefault="001E46D7" w:rsidP="0056014D">
            <w:pPr>
              <w:tabs>
                <w:tab w:val="clear" w:pos="567"/>
              </w:tabs>
            </w:pPr>
            <w:sdt>
              <w:sdtPr>
                <w:id w:val="1471863081"/>
                <w14:checkbox>
                  <w14:checked w14:val="0"/>
                  <w14:checkedState w14:val="2612" w14:font="MS Gothic"/>
                  <w14:uncheckedState w14:val="2610" w14:font="MS Gothic"/>
                </w14:checkbox>
              </w:sdtPr>
              <w:sdtEndPr/>
              <w:sdtContent>
                <w:r w:rsidR="00AA060A">
                  <w:rPr>
                    <w:rFonts w:ascii="MS Gothic" w:eastAsia="MS Gothic" w:hAnsi="MS Gothic" w:hint="eastAsia"/>
                  </w:rPr>
                  <w:t>☐</w:t>
                </w:r>
              </w:sdtContent>
            </w:sdt>
            <w:r w:rsidR="00102188">
              <w:t xml:space="preserve"> Nej</w:t>
            </w:r>
          </w:p>
        </w:tc>
      </w:tr>
      <w:tr w:rsidR="00F7657D" w:rsidRPr="00102188" w:rsidTr="004A226E">
        <w:tc>
          <w:tcPr>
            <w:tcW w:w="3370" w:type="dxa"/>
          </w:tcPr>
          <w:p w:rsidR="00F7657D" w:rsidRDefault="00F7657D" w:rsidP="004A226E">
            <w:pPr>
              <w:tabs>
                <w:tab w:val="clear" w:pos="567"/>
              </w:tabs>
            </w:pPr>
            <w:r>
              <w:rPr>
                <w:b/>
                <w:bCs/>
              </w:rPr>
              <w:t>Udarbejdet/revid. af: (Init/Dato)</w:t>
            </w:r>
          </w:p>
        </w:tc>
        <w:tc>
          <w:tcPr>
            <w:tcW w:w="6011" w:type="dxa"/>
          </w:tcPr>
          <w:p w:rsidR="00673C9A" w:rsidRPr="00102188" w:rsidRDefault="005358E7" w:rsidP="00A31694">
            <w:pPr>
              <w:tabs>
                <w:tab w:val="clear" w:pos="567"/>
              </w:tabs>
            </w:pPr>
            <w:r>
              <w:t>131217 lfs</w:t>
            </w:r>
          </w:p>
        </w:tc>
      </w:tr>
      <w:tr w:rsidR="00F7657D" w:rsidTr="004A226E">
        <w:tc>
          <w:tcPr>
            <w:tcW w:w="3370" w:type="dxa"/>
          </w:tcPr>
          <w:p w:rsidR="00F7657D" w:rsidRDefault="00F7657D" w:rsidP="004A226E">
            <w:pPr>
              <w:tabs>
                <w:tab w:val="clear" w:pos="567"/>
              </w:tabs>
              <w:rPr>
                <w:b/>
                <w:bCs/>
              </w:rPr>
            </w:pPr>
            <w:r>
              <w:rPr>
                <w:b/>
                <w:bCs/>
              </w:rPr>
              <w:t>Faglig sparring (Init)</w:t>
            </w:r>
          </w:p>
        </w:tc>
        <w:tc>
          <w:tcPr>
            <w:tcW w:w="6011" w:type="dxa"/>
          </w:tcPr>
          <w:p w:rsidR="00F7657D" w:rsidRDefault="00F7657D" w:rsidP="004A226E">
            <w:pPr>
              <w:tabs>
                <w:tab w:val="clear" w:pos="567"/>
              </w:tabs>
            </w:pPr>
          </w:p>
        </w:tc>
      </w:tr>
      <w:tr w:rsidR="00F7657D" w:rsidRPr="003211DD" w:rsidTr="004A226E">
        <w:tc>
          <w:tcPr>
            <w:tcW w:w="3370" w:type="dxa"/>
          </w:tcPr>
          <w:p w:rsidR="00F7657D" w:rsidRDefault="00F7657D" w:rsidP="004A226E">
            <w:pPr>
              <w:tabs>
                <w:tab w:val="clear" w:pos="567"/>
              </w:tabs>
              <w:rPr>
                <w:b/>
                <w:bCs/>
              </w:rPr>
            </w:pPr>
            <w:r>
              <w:rPr>
                <w:b/>
                <w:bCs/>
              </w:rPr>
              <w:t>Faglig korrektur: (Init/Dato)</w:t>
            </w:r>
          </w:p>
        </w:tc>
        <w:tc>
          <w:tcPr>
            <w:tcW w:w="6011" w:type="dxa"/>
          </w:tcPr>
          <w:p w:rsidR="00F7657D" w:rsidRPr="00C3095E" w:rsidRDefault="00F7657D" w:rsidP="007A1CEF">
            <w:pPr>
              <w:tabs>
                <w:tab w:val="clear" w:pos="567"/>
              </w:tabs>
            </w:pPr>
          </w:p>
        </w:tc>
      </w:tr>
      <w:tr w:rsidR="00F7657D" w:rsidTr="004A226E">
        <w:tc>
          <w:tcPr>
            <w:tcW w:w="3370" w:type="dxa"/>
          </w:tcPr>
          <w:p w:rsidR="00F7657D" w:rsidRDefault="00F7657D" w:rsidP="004A226E">
            <w:pPr>
              <w:tabs>
                <w:tab w:val="clear" w:pos="567"/>
              </w:tabs>
              <w:rPr>
                <w:b/>
                <w:bCs/>
              </w:rPr>
            </w:pPr>
            <w:r>
              <w:rPr>
                <w:b/>
                <w:bCs/>
              </w:rPr>
              <w:t>Skrivemæssigt korrektur (Init/Dato)</w:t>
            </w:r>
          </w:p>
        </w:tc>
        <w:tc>
          <w:tcPr>
            <w:tcW w:w="6011" w:type="dxa"/>
          </w:tcPr>
          <w:p w:rsidR="00673C9A" w:rsidRDefault="00673C9A" w:rsidP="004A226E">
            <w:pPr>
              <w:tabs>
                <w:tab w:val="clear" w:pos="567"/>
              </w:tabs>
            </w:pPr>
          </w:p>
        </w:tc>
      </w:tr>
      <w:tr w:rsidR="00F7657D" w:rsidTr="004A226E">
        <w:tc>
          <w:tcPr>
            <w:tcW w:w="3370" w:type="dxa"/>
          </w:tcPr>
          <w:p w:rsidR="00F7657D" w:rsidRDefault="00F7657D" w:rsidP="004A226E">
            <w:pPr>
              <w:tabs>
                <w:tab w:val="clear" w:pos="567"/>
              </w:tabs>
              <w:rPr>
                <w:b/>
                <w:bCs/>
              </w:rPr>
            </w:pPr>
          </w:p>
        </w:tc>
        <w:tc>
          <w:tcPr>
            <w:tcW w:w="6011" w:type="dxa"/>
          </w:tcPr>
          <w:p w:rsidR="00F7657D" w:rsidRDefault="00F7657D" w:rsidP="004A226E">
            <w:pPr>
              <w:tabs>
                <w:tab w:val="clear" w:pos="567"/>
              </w:tabs>
            </w:pPr>
          </w:p>
        </w:tc>
      </w:tr>
      <w:tr w:rsidR="00F7657D" w:rsidRPr="00571639" w:rsidTr="004A226E">
        <w:tc>
          <w:tcPr>
            <w:tcW w:w="3370" w:type="dxa"/>
          </w:tcPr>
          <w:p w:rsidR="007574D7" w:rsidRDefault="00982F40" w:rsidP="007574D7">
            <w:pPr>
              <w:tabs>
                <w:tab w:val="clear" w:pos="567"/>
              </w:tabs>
              <w:rPr>
                <w:b/>
                <w:bCs/>
              </w:rPr>
            </w:pPr>
            <w:r>
              <w:rPr>
                <w:b/>
                <w:bCs/>
              </w:rPr>
              <w:t>Sendt til kundecenter@seges.dk: (Init/Dato)</w:t>
            </w:r>
          </w:p>
          <w:p w:rsidR="007574D7" w:rsidRDefault="007574D7" w:rsidP="007574D7">
            <w:pPr>
              <w:tabs>
                <w:tab w:val="clear" w:pos="567"/>
              </w:tabs>
              <w:rPr>
                <w:b/>
                <w:bCs/>
              </w:rPr>
            </w:pPr>
          </w:p>
          <w:p w:rsidR="00C716FC" w:rsidRDefault="001E46D7" w:rsidP="007574D7">
            <w:pPr>
              <w:tabs>
                <w:tab w:val="clear" w:pos="567"/>
              </w:tabs>
              <w:rPr>
                <w:bCs/>
              </w:rPr>
            </w:pPr>
            <w:sdt>
              <w:sdtPr>
                <w:id w:val="1661115857"/>
                <w14:checkbox>
                  <w14:checked w14:val="0"/>
                  <w14:checkedState w14:val="2612" w14:font="MS Gothic"/>
                  <w14:uncheckedState w14:val="2610" w14:font="MS Gothic"/>
                </w14:checkbox>
              </w:sdtPr>
              <w:sdtEndPr/>
              <w:sdtContent>
                <w:r w:rsidR="007574D7">
                  <w:rPr>
                    <w:rFonts w:ascii="MS Gothic" w:eastAsia="MS Gothic" w:hAnsi="MS Gothic" w:hint="eastAsia"/>
                  </w:rPr>
                  <w:t>☐</w:t>
                </w:r>
              </w:sdtContent>
            </w:sdt>
            <w:r w:rsidR="007574D7" w:rsidRPr="00CE5FC9">
              <w:rPr>
                <w:bCs/>
              </w:rPr>
              <w:t xml:space="preserve"> </w:t>
            </w:r>
            <w:r w:rsidR="00CC1151">
              <w:rPr>
                <w:bCs/>
              </w:rPr>
              <w:t xml:space="preserve">NY VEJLEDNING: </w:t>
            </w:r>
            <w:r w:rsidR="00CE5FC9" w:rsidRPr="00CE5FC9">
              <w:rPr>
                <w:bCs/>
              </w:rPr>
              <w:t>Kopier teksten ind som brødtekst</w:t>
            </w:r>
            <w:r w:rsidR="00762B74">
              <w:rPr>
                <w:bCs/>
              </w:rPr>
              <w:t>, slet e-mail signatur</w:t>
            </w:r>
            <w:r w:rsidR="00CE5FC9" w:rsidRPr="00CE5FC9">
              <w:rPr>
                <w:bCs/>
              </w:rPr>
              <w:t xml:space="preserve"> </w:t>
            </w:r>
            <w:r w:rsidR="00762B74">
              <w:rPr>
                <w:bCs/>
              </w:rPr>
              <w:t xml:space="preserve">og vedhæft WORD filen.  </w:t>
            </w:r>
          </w:p>
          <w:p w:rsidR="00C716FC" w:rsidRDefault="00C716FC" w:rsidP="007574D7">
            <w:pPr>
              <w:tabs>
                <w:tab w:val="clear" w:pos="567"/>
              </w:tabs>
              <w:rPr>
                <w:bCs/>
              </w:rPr>
            </w:pPr>
          </w:p>
          <w:p w:rsidR="00CC1151" w:rsidRDefault="00CC1151" w:rsidP="00CC1151">
            <w:pPr>
              <w:tabs>
                <w:tab w:val="clear" w:pos="567"/>
              </w:tabs>
              <w:rPr>
                <w:b/>
                <w:bCs/>
              </w:rPr>
            </w:pPr>
          </w:p>
          <w:p w:rsidR="00CC1151" w:rsidRDefault="001E46D7" w:rsidP="00CC1151">
            <w:pPr>
              <w:tabs>
                <w:tab w:val="clear" w:pos="567"/>
              </w:tabs>
              <w:rPr>
                <w:bCs/>
              </w:rPr>
            </w:pPr>
            <w:sdt>
              <w:sdtPr>
                <w:id w:val="-2106643766"/>
                <w14:checkbox>
                  <w14:checked w14:val="0"/>
                  <w14:checkedState w14:val="2612" w14:font="MS Gothic"/>
                  <w14:uncheckedState w14:val="2610" w14:font="MS Gothic"/>
                </w14:checkbox>
              </w:sdtPr>
              <w:sdtEndPr/>
              <w:sdtContent>
                <w:r w:rsidR="00CC1151">
                  <w:rPr>
                    <w:rFonts w:ascii="MS Gothic" w:eastAsia="MS Gothic" w:hAnsi="MS Gothic" w:hint="eastAsia"/>
                  </w:rPr>
                  <w:t>☐</w:t>
                </w:r>
              </w:sdtContent>
            </w:sdt>
            <w:r w:rsidR="00CC1151" w:rsidRPr="00CE5FC9">
              <w:rPr>
                <w:bCs/>
              </w:rPr>
              <w:t xml:space="preserve"> </w:t>
            </w:r>
            <w:r w:rsidR="00CC1151">
              <w:rPr>
                <w:bCs/>
              </w:rPr>
              <w:t xml:space="preserve">RETTELSE TIL VEJLEDNING: </w:t>
            </w:r>
            <w:r w:rsidR="00CC1151" w:rsidRPr="00CE5FC9">
              <w:rPr>
                <w:bCs/>
              </w:rPr>
              <w:t xml:space="preserve">Kopier teksten </w:t>
            </w:r>
            <w:r w:rsidR="00CC1151">
              <w:rPr>
                <w:bCs/>
              </w:rPr>
              <w:t>uden rettelsesmarkering</w:t>
            </w:r>
            <w:r w:rsidR="00CC1151" w:rsidRPr="00CE5FC9">
              <w:rPr>
                <w:bCs/>
              </w:rPr>
              <w:t xml:space="preserve"> ind som brødtekst</w:t>
            </w:r>
            <w:r w:rsidR="00762B74">
              <w:rPr>
                <w:bCs/>
              </w:rPr>
              <w:t>, slet e-mail signatur</w:t>
            </w:r>
            <w:r w:rsidR="00CC1151" w:rsidRPr="00CE5FC9">
              <w:rPr>
                <w:bCs/>
              </w:rPr>
              <w:t xml:space="preserve"> </w:t>
            </w:r>
            <w:r w:rsidR="00CC1151">
              <w:rPr>
                <w:bCs/>
              </w:rPr>
              <w:t xml:space="preserve">og vedhæft wordfilen med rettelsesmarkering.  </w:t>
            </w:r>
          </w:p>
          <w:p w:rsidR="00CE5FC9" w:rsidRPr="00CE5FC9" w:rsidRDefault="00CE5FC9" w:rsidP="007574D7">
            <w:pPr>
              <w:tabs>
                <w:tab w:val="clear" w:pos="567"/>
              </w:tabs>
            </w:pPr>
          </w:p>
          <w:p w:rsidR="00CE5FC9" w:rsidRDefault="00CE5FC9" w:rsidP="00CE5FC9">
            <w:pPr>
              <w:pStyle w:val="Listeafsnit"/>
              <w:numPr>
                <w:ilvl w:val="0"/>
                <w:numId w:val="0"/>
              </w:numPr>
              <w:ind w:left="720"/>
            </w:pPr>
          </w:p>
          <w:p w:rsidR="00F7657D" w:rsidRPr="007574D7" w:rsidRDefault="001E46D7" w:rsidP="007574D7">
            <w:pPr>
              <w:rPr>
                <w:b/>
                <w:bCs/>
              </w:rPr>
            </w:pPr>
            <w:sdt>
              <w:sdtPr>
                <w:id w:val="1188104589"/>
                <w14:checkbox>
                  <w14:checked w14:val="0"/>
                  <w14:checkedState w14:val="2612" w14:font="MS Gothic"/>
                  <w14:uncheckedState w14:val="2610" w14:font="MS Gothic"/>
                </w14:checkbox>
              </w:sdtPr>
              <w:sdtEndPr/>
              <w:sdtContent>
                <w:r w:rsidR="007574D7">
                  <w:rPr>
                    <w:rFonts w:ascii="MS Gothic" w:eastAsia="MS Gothic" w:hAnsi="MS Gothic" w:hint="eastAsia"/>
                  </w:rPr>
                  <w:t>☐</w:t>
                </w:r>
              </w:sdtContent>
            </w:sdt>
            <w:r w:rsidR="007574D7">
              <w:t xml:space="preserve"> </w:t>
            </w:r>
            <w:r w:rsidR="00CE5FC9">
              <w:t>Vedhæft som PDF</w:t>
            </w:r>
            <w:r w:rsidR="00762B74">
              <w:t xml:space="preserve"> tjek skabelonhoved ikke er med</w:t>
            </w:r>
            <w:r w:rsidR="00CE5FC9">
              <w:t xml:space="preserve"> (kun ved en lang vejledning der ikke kan deles op)</w:t>
            </w:r>
          </w:p>
        </w:tc>
        <w:tc>
          <w:tcPr>
            <w:tcW w:w="6011" w:type="dxa"/>
          </w:tcPr>
          <w:p w:rsidR="00F7657D" w:rsidRPr="00B2708F" w:rsidRDefault="00F7657D" w:rsidP="004A226E">
            <w:pPr>
              <w:tabs>
                <w:tab w:val="clear" w:pos="567"/>
              </w:tabs>
            </w:pPr>
          </w:p>
        </w:tc>
      </w:tr>
      <w:tr w:rsidR="001F2463" w:rsidRPr="00571639" w:rsidTr="003307F4">
        <w:tc>
          <w:tcPr>
            <w:tcW w:w="9381" w:type="dxa"/>
            <w:gridSpan w:val="2"/>
          </w:tcPr>
          <w:p w:rsidR="001F2463" w:rsidRDefault="001F2463" w:rsidP="001F2463">
            <w:r w:rsidRPr="003E702E">
              <w:rPr>
                <w:b/>
              </w:rPr>
              <w:t>TIL Koordinator</w:t>
            </w:r>
            <w:r>
              <w:t xml:space="preserve">: vandret streg viser at en ny artikel starter!  HUSK at slette skabelonhoved </w:t>
            </w:r>
            <w:r w:rsidR="00C07FBF">
              <w:t xml:space="preserve">og signatur </w:t>
            </w:r>
            <w:r>
              <w:t xml:space="preserve">ved upload. </w:t>
            </w:r>
          </w:p>
          <w:p w:rsidR="001F2463" w:rsidRDefault="001F2463" w:rsidP="001F2463"/>
          <w:p w:rsidR="001F2463" w:rsidRDefault="001F2463" w:rsidP="00C07FBF">
            <w:r w:rsidRPr="00857B74">
              <w:rPr>
                <w:b/>
              </w:rPr>
              <w:t>Til den der udarbejder:</w:t>
            </w:r>
            <w:r>
              <w:t xml:space="preserve"> </w:t>
            </w:r>
          </w:p>
          <w:p w:rsidR="000D2729" w:rsidRDefault="000D2729" w:rsidP="000D2729">
            <w:pPr>
              <w:pStyle w:val="Listeafsnit"/>
              <w:numPr>
                <w:ilvl w:val="0"/>
                <w:numId w:val="32"/>
              </w:numPr>
            </w:pPr>
            <w:r>
              <w:t xml:space="preserve">Ved omlægning af eksisterende vejledning, brug vandret streg til at marker en ny artikel. </w:t>
            </w:r>
          </w:p>
          <w:p w:rsidR="00C07FBF" w:rsidRDefault="00C07FBF" w:rsidP="00C07FBF">
            <w:pPr>
              <w:pStyle w:val="Listeafsnit"/>
              <w:numPr>
                <w:ilvl w:val="0"/>
                <w:numId w:val="32"/>
              </w:numPr>
              <w:spacing w:line="280" w:lineRule="atLeast"/>
              <w:contextualSpacing/>
            </w:pPr>
            <w:r>
              <w:t>Alm. Tekst skrives med Arial 10</w:t>
            </w:r>
          </w:p>
          <w:p w:rsidR="00C07FBF" w:rsidRDefault="005C5430" w:rsidP="00C07FBF">
            <w:pPr>
              <w:pStyle w:val="Listeafsnit"/>
              <w:numPr>
                <w:ilvl w:val="0"/>
                <w:numId w:val="32"/>
              </w:numPr>
              <w:spacing w:line="280" w:lineRule="atLeast"/>
              <w:contextualSpacing/>
            </w:pPr>
            <w:r>
              <w:t>Hoved o</w:t>
            </w:r>
            <w:r w:rsidR="00C07FBF">
              <w:t xml:space="preserve">verskrifter = </w:t>
            </w:r>
            <w:r>
              <w:t xml:space="preserve">STORE BOGSTAVER + </w:t>
            </w:r>
            <w:r w:rsidR="00C07FBF">
              <w:t>Arial 10 + fed</w:t>
            </w:r>
          </w:p>
          <w:p w:rsidR="005C5430" w:rsidRDefault="005C5430" w:rsidP="00C07FBF">
            <w:pPr>
              <w:pStyle w:val="Listeafsnit"/>
              <w:numPr>
                <w:ilvl w:val="0"/>
                <w:numId w:val="32"/>
              </w:numPr>
              <w:spacing w:line="280" w:lineRule="atLeast"/>
              <w:contextualSpacing/>
            </w:pPr>
            <w:r>
              <w:t>Under overskrifter = alm. Bogstaver + Arial 10 + fed</w:t>
            </w:r>
          </w:p>
          <w:p w:rsidR="00C07FBF" w:rsidRDefault="00C07FBF" w:rsidP="00C07FBF">
            <w:pPr>
              <w:pStyle w:val="Listeafsnit"/>
              <w:numPr>
                <w:ilvl w:val="0"/>
                <w:numId w:val="32"/>
              </w:numPr>
              <w:spacing w:line="280" w:lineRule="atLeast"/>
              <w:contextualSpacing/>
            </w:pPr>
            <w:r>
              <w:t>Tabeller i alm. Størrelse</w:t>
            </w:r>
          </w:p>
          <w:p w:rsidR="00C07FBF" w:rsidRDefault="00C07FBF" w:rsidP="005C5430">
            <w:pPr>
              <w:pStyle w:val="Listeafsnit"/>
              <w:numPr>
                <w:ilvl w:val="0"/>
                <w:numId w:val="0"/>
              </w:numPr>
              <w:spacing w:line="280" w:lineRule="atLeast"/>
              <w:ind w:left="720"/>
              <w:contextualSpacing/>
            </w:pPr>
            <w:r>
              <w:lastRenderedPageBreak/>
              <w:t xml:space="preserve">Billeder – Hvis der er brug for streger mv. brug Jing eller klippværktøj og sæt streger på inden billedet sættes ind i Word. </w:t>
            </w:r>
          </w:p>
          <w:p w:rsidR="00C07FBF" w:rsidRDefault="00C07FBF" w:rsidP="00C07FBF">
            <w:pPr>
              <w:pStyle w:val="Listeafsnit"/>
              <w:numPr>
                <w:ilvl w:val="0"/>
                <w:numId w:val="32"/>
              </w:numPr>
              <w:spacing w:line="280" w:lineRule="atLeast"/>
              <w:contextualSpacing/>
            </w:pPr>
            <w:r>
              <w:t xml:space="preserve">INGEN typografier – altså brug ikke Overskrift 1, 2, 3 osv. </w:t>
            </w:r>
          </w:p>
          <w:p w:rsidR="00C07FBF" w:rsidRPr="00B2708F" w:rsidRDefault="00C07FBF" w:rsidP="00CC1151">
            <w:pPr>
              <w:pStyle w:val="Listeafsnit"/>
              <w:numPr>
                <w:ilvl w:val="0"/>
                <w:numId w:val="32"/>
              </w:numPr>
              <w:spacing w:line="280" w:lineRule="atLeast"/>
              <w:contextualSpacing/>
            </w:pPr>
            <w:r>
              <w:t>INGEN bogmærker</w:t>
            </w:r>
          </w:p>
        </w:tc>
      </w:tr>
    </w:tbl>
    <w:p w:rsidR="0083642D" w:rsidRDefault="0083642D" w:rsidP="00AB7137"/>
    <w:p w:rsidR="005875C2" w:rsidRPr="005875C2" w:rsidRDefault="005875C2" w:rsidP="005875C2">
      <w:pPr>
        <w:rPr>
          <w:b/>
        </w:rPr>
      </w:pPr>
      <w:r w:rsidRPr="005875C2">
        <w:rPr>
          <w:b/>
        </w:rPr>
        <w:t>OMLÆGNING AF REGNSKABSÅR</w:t>
      </w:r>
    </w:p>
    <w:p w:rsidR="005875C2" w:rsidRDefault="005875C2" w:rsidP="005875C2"/>
    <w:p w:rsidR="005875C2" w:rsidRDefault="005875C2" w:rsidP="005875C2">
      <w:r>
        <w:t>Når man omlægger regnskabsår, kan det være nødvendigt at gøre årsrapport og skat færdigt med samme ultimodato, men forskellige regnskabsperioder. Det be</w:t>
      </w:r>
      <w:r>
        <w:t>s</w:t>
      </w:r>
      <w:r>
        <w:t>krives her, hvordan man løser nogle af de tekniske udfordringer. De særlige skattemæssige regler for omregning til helårsindkomst må findes andre steder.</w:t>
      </w:r>
    </w:p>
    <w:p w:rsidR="005875C2" w:rsidRDefault="005875C2" w:rsidP="005875C2"/>
    <w:p w:rsidR="005875C2" w:rsidRPr="005875C2" w:rsidRDefault="005875C2" w:rsidP="005875C2">
      <w:pPr>
        <w:rPr>
          <w:b/>
        </w:rPr>
      </w:pPr>
      <w:bookmarkStart w:id="1" w:name="_Toc377995901"/>
      <w:r w:rsidRPr="005875C2">
        <w:rPr>
          <w:b/>
        </w:rPr>
        <w:t>Omlægningsperioder</w:t>
      </w:r>
      <w:bookmarkEnd w:id="1"/>
    </w:p>
    <w:p w:rsidR="005875C2" w:rsidRPr="001D0E56" w:rsidRDefault="005875C2" w:rsidP="005875C2"/>
    <w:p w:rsidR="005875C2" w:rsidRDefault="005875C2" w:rsidP="005875C2">
      <w:pPr>
        <w:tabs>
          <w:tab w:val="clear" w:pos="567"/>
        </w:tabs>
      </w:pPr>
      <w:r>
        <w:t>Når man omlægger regnskabsperioden, skal man udarbejde r</w:t>
      </w:r>
      <w:r w:rsidRPr="00EA1A23">
        <w:t>egnskaber for perioder, der afviger fra 12 måneder. Det er kun i virksomhedens første regnskabsår, at årsrapporten må aflægges for op til 18 måneder – ved omlægning af regnskabsår er det kun op til 12 måneder</w:t>
      </w:r>
      <w:r>
        <w:t xml:space="preserve">. Skatteregnskaber skal omlægges så </w:t>
      </w:r>
      <w:r w:rsidRPr="00EA1A23">
        <w:t>"alle indkomstperioder kommer til beskatning, og intet indkomstår overspringes eller dubleres"</w:t>
      </w:r>
      <w:r>
        <w:t>.</w:t>
      </w:r>
    </w:p>
    <w:p w:rsidR="005875C2" w:rsidRDefault="005875C2" w:rsidP="005875C2">
      <w:pPr>
        <w:tabs>
          <w:tab w:val="clear" w:pos="567"/>
        </w:tabs>
      </w:pPr>
    </w:p>
    <w:p w:rsidR="005875C2" w:rsidRDefault="005875C2" w:rsidP="005875C2">
      <w:pPr>
        <w:pStyle w:val="1Overskrift"/>
      </w:pPr>
      <w:r>
        <w:t>Korte perioder</w:t>
      </w:r>
    </w:p>
    <w:p w:rsidR="005875C2" w:rsidRDefault="005875C2" w:rsidP="005875C2">
      <w:pPr>
        <w:tabs>
          <w:tab w:val="clear" w:pos="567"/>
        </w:tabs>
      </w:pPr>
      <w:r>
        <w:t xml:space="preserve">Der findes en vejledning om </w:t>
      </w:r>
      <w:r w:rsidRPr="005875C2">
        <w:t>opgørelse af kortperiodisk regnskab</w:t>
      </w:r>
      <w:r>
        <w:t>. Opgaven ved omlægning er en anden, men de fleste problemstillinger er de samme - for eksempel emnerne: Skattemæssig konjunktur på besætning, afskrivning med antal dage i årsrapport, og sidste års tal i regnskaberne.</w:t>
      </w:r>
    </w:p>
    <w:p w:rsidR="005875C2" w:rsidRDefault="005875C2" w:rsidP="005875C2">
      <w:pPr>
        <w:tabs>
          <w:tab w:val="clear" w:pos="567"/>
        </w:tabs>
      </w:pPr>
    </w:p>
    <w:p w:rsidR="005875C2" w:rsidRDefault="005875C2" w:rsidP="005875C2">
      <w:pPr>
        <w:pStyle w:val="1Overskrift"/>
      </w:pPr>
      <w:r>
        <w:t>Lange perioder</w:t>
      </w:r>
    </w:p>
    <w:p w:rsidR="005875C2" w:rsidRDefault="005875C2" w:rsidP="005875C2">
      <w:pPr>
        <w:tabs>
          <w:tab w:val="clear" w:pos="567"/>
        </w:tabs>
      </w:pPr>
      <w:r>
        <w:t>Ved opgørelse af perioder på mere end 12 måneder skal man tage nogle af de samme hensyn som ved korte perioder og desuden være opmærksom på at:</w:t>
      </w:r>
    </w:p>
    <w:p w:rsidR="005875C2" w:rsidRDefault="005875C2" w:rsidP="005875C2">
      <w:pPr>
        <w:pStyle w:val="Listeafsnit"/>
        <w:numPr>
          <w:ilvl w:val="0"/>
          <w:numId w:val="39"/>
        </w:numPr>
      </w:pPr>
      <w:r>
        <w:t>Skattemæssige underskud gemmes kun, hvis der bestilles for en periode lig med perioden på stamdata, og hvis denne periode er 12 måneder eller mindre.</w:t>
      </w:r>
    </w:p>
    <w:p w:rsidR="005875C2" w:rsidRDefault="005875C2" w:rsidP="005875C2">
      <w:pPr>
        <w:tabs>
          <w:tab w:val="clear" w:pos="567"/>
        </w:tabs>
      </w:pPr>
    </w:p>
    <w:p w:rsidR="005875C2" w:rsidRDefault="005875C2" w:rsidP="005875C2"/>
    <w:p w:rsidR="005875C2" w:rsidRPr="005875C2" w:rsidRDefault="005875C2" w:rsidP="005875C2">
      <w:pPr>
        <w:rPr>
          <w:b/>
        </w:rPr>
      </w:pPr>
      <w:bookmarkStart w:id="2" w:name="_Toc377995902"/>
      <w:r w:rsidRPr="005875C2">
        <w:rPr>
          <w:b/>
        </w:rPr>
        <w:t>OMLÆG TIL SOMMERREGNSKAB</w:t>
      </w:r>
      <w:bookmarkEnd w:id="2"/>
    </w:p>
    <w:p w:rsidR="005875C2" w:rsidRPr="00C2341F" w:rsidRDefault="005875C2" w:rsidP="005875C2"/>
    <w:p w:rsidR="005875C2" w:rsidRDefault="005875C2" w:rsidP="005875C2">
      <w:r>
        <w:t>Ved omlægning fra kalenderår til sommerregnskab skal der både for skat og drift udarbejdes for perioderne:</w:t>
      </w:r>
    </w:p>
    <w:p w:rsidR="005875C2" w:rsidRDefault="005875C2" w:rsidP="005875C2">
      <w:r>
        <w:t>1.</w:t>
      </w:r>
      <w:r>
        <w:tab/>
        <w:t>1. januar frem til ultimo i den nye periode (mindre end 1 år)</w:t>
      </w:r>
    </w:p>
    <w:p w:rsidR="005875C2" w:rsidRDefault="005875C2" w:rsidP="005875C2">
      <w:r>
        <w:t>2.</w:t>
      </w:r>
      <w:r>
        <w:tab/>
        <w:t>Den første nye hele regnskabsperiode.</w:t>
      </w:r>
    </w:p>
    <w:p w:rsidR="005875C2" w:rsidRDefault="005875C2" w:rsidP="005875C2"/>
    <w:p w:rsidR="005875C2" w:rsidRDefault="005875C2" w:rsidP="005875C2">
      <w:r>
        <w:t xml:space="preserve">Der kræves fokus på: </w:t>
      </w:r>
    </w:p>
    <w:p w:rsidR="005875C2" w:rsidRDefault="005875C2" w:rsidP="005875C2">
      <w:pPr>
        <w:pStyle w:val="Listeafsnit"/>
        <w:numPr>
          <w:ilvl w:val="0"/>
          <w:numId w:val="39"/>
        </w:numPr>
      </w:pPr>
      <w:r>
        <w:t xml:space="preserve">Ret stamdata før hver opgørelse. </w:t>
      </w:r>
    </w:p>
    <w:p w:rsidR="005875C2" w:rsidRDefault="005875C2" w:rsidP="005875C2">
      <w:pPr>
        <w:pStyle w:val="Listeafsnit"/>
        <w:numPr>
          <w:ilvl w:val="0"/>
          <w:numId w:val="39"/>
        </w:numPr>
      </w:pPr>
      <w:r>
        <w:t>Vælg den ønskede periode for sidste års tal</w:t>
      </w:r>
    </w:p>
    <w:p w:rsidR="005875C2" w:rsidRDefault="005875C2" w:rsidP="005875C2">
      <w:pPr>
        <w:pStyle w:val="Listeafsnit"/>
        <w:numPr>
          <w:ilvl w:val="0"/>
          <w:numId w:val="39"/>
        </w:numPr>
      </w:pPr>
      <w:r>
        <w:t>Ret data til 5 års-oversigter i årsrapport.</w:t>
      </w:r>
    </w:p>
    <w:p w:rsidR="005875C2" w:rsidRDefault="005875C2" w:rsidP="005875C2"/>
    <w:p w:rsidR="005875C2" w:rsidRDefault="005875C2" w:rsidP="005875C2">
      <w:pPr>
        <w:rPr>
          <w:i/>
        </w:rPr>
      </w:pPr>
      <w:r>
        <w:rPr>
          <w:i/>
        </w:rPr>
        <w:t>Eksempel: Sidste kalenderår er 2013. Ny periode er 01.07 til 30.06.</w:t>
      </w: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5"/>
        <w:gridCol w:w="388"/>
        <w:gridCol w:w="388"/>
        <w:gridCol w:w="387"/>
        <w:gridCol w:w="387"/>
        <w:gridCol w:w="387"/>
        <w:gridCol w:w="387"/>
        <w:gridCol w:w="386"/>
        <w:gridCol w:w="318"/>
        <w:gridCol w:w="516"/>
        <w:gridCol w:w="447"/>
        <w:gridCol w:w="447"/>
        <w:gridCol w:w="447"/>
        <w:gridCol w:w="386"/>
        <w:gridCol w:w="386"/>
        <w:gridCol w:w="386"/>
        <w:gridCol w:w="386"/>
        <w:gridCol w:w="386"/>
        <w:gridCol w:w="386"/>
        <w:gridCol w:w="386"/>
        <w:gridCol w:w="386"/>
      </w:tblGrid>
      <w:tr w:rsidR="005875C2" w:rsidTr="00944AA2">
        <w:tc>
          <w:tcPr>
            <w:tcW w:w="1694" w:type="dxa"/>
          </w:tcPr>
          <w:p w:rsidR="005875C2" w:rsidRDefault="005875C2" w:rsidP="00944AA2">
            <w:pPr>
              <w:rPr>
                <w:i/>
              </w:rPr>
            </w:pPr>
          </w:p>
        </w:tc>
        <w:tc>
          <w:tcPr>
            <w:tcW w:w="396" w:type="dxa"/>
          </w:tcPr>
          <w:p w:rsidR="005875C2" w:rsidRDefault="005875C2" w:rsidP="00944AA2">
            <w:pPr>
              <w:rPr>
                <w:i/>
              </w:rPr>
            </w:pPr>
          </w:p>
        </w:tc>
        <w:tc>
          <w:tcPr>
            <w:tcW w:w="396" w:type="dxa"/>
          </w:tcPr>
          <w:p w:rsidR="005875C2" w:rsidRDefault="005875C2" w:rsidP="00944AA2">
            <w:pPr>
              <w:rPr>
                <w:i/>
              </w:rPr>
            </w:pPr>
          </w:p>
        </w:tc>
        <w:tc>
          <w:tcPr>
            <w:tcW w:w="395" w:type="dxa"/>
          </w:tcPr>
          <w:p w:rsidR="005875C2" w:rsidRDefault="005875C2" w:rsidP="00944AA2">
            <w:pPr>
              <w:rPr>
                <w:i/>
              </w:rPr>
            </w:pPr>
          </w:p>
        </w:tc>
        <w:tc>
          <w:tcPr>
            <w:tcW w:w="395" w:type="dxa"/>
          </w:tcPr>
          <w:p w:rsidR="005875C2" w:rsidRDefault="005875C2" w:rsidP="00944AA2">
            <w:pPr>
              <w:rPr>
                <w:i/>
              </w:rPr>
            </w:pPr>
          </w:p>
        </w:tc>
        <w:tc>
          <w:tcPr>
            <w:tcW w:w="396" w:type="dxa"/>
          </w:tcPr>
          <w:p w:rsidR="005875C2" w:rsidRDefault="005875C2" w:rsidP="00944AA2">
            <w:pPr>
              <w:rPr>
                <w:i/>
              </w:rPr>
            </w:pPr>
          </w:p>
        </w:tc>
        <w:tc>
          <w:tcPr>
            <w:tcW w:w="396" w:type="dxa"/>
          </w:tcPr>
          <w:p w:rsidR="005875C2" w:rsidRDefault="005875C2" w:rsidP="00944AA2">
            <w:pPr>
              <w:rPr>
                <w:i/>
              </w:rPr>
            </w:pPr>
          </w:p>
        </w:tc>
        <w:tc>
          <w:tcPr>
            <w:tcW w:w="395" w:type="dxa"/>
          </w:tcPr>
          <w:p w:rsidR="005875C2" w:rsidRDefault="005875C2" w:rsidP="00944AA2">
            <w:pPr>
              <w:rPr>
                <w:i/>
              </w:rPr>
            </w:pPr>
          </w:p>
        </w:tc>
        <w:tc>
          <w:tcPr>
            <w:tcW w:w="323" w:type="dxa"/>
          </w:tcPr>
          <w:p w:rsidR="005875C2" w:rsidRDefault="005875C2" w:rsidP="00944AA2">
            <w:pPr>
              <w:rPr>
                <w:i/>
              </w:rPr>
            </w:pPr>
          </w:p>
        </w:tc>
        <w:tc>
          <w:tcPr>
            <w:tcW w:w="531" w:type="dxa"/>
          </w:tcPr>
          <w:p w:rsidR="005875C2" w:rsidRDefault="005875C2" w:rsidP="00944AA2">
            <w:pPr>
              <w:rPr>
                <w:i/>
              </w:rPr>
            </w:pPr>
          </w:p>
        </w:tc>
        <w:tc>
          <w:tcPr>
            <w:tcW w:w="459" w:type="dxa"/>
          </w:tcPr>
          <w:p w:rsidR="005875C2" w:rsidRDefault="005875C2" w:rsidP="00944AA2">
            <w:pPr>
              <w:rPr>
                <w:i/>
              </w:rPr>
            </w:pPr>
          </w:p>
        </w:tc>
        <w:tc>
          <w:tcPr>
            <w:tcW w:w="459" w:type="dxa"/>
          </w:tcPr>
          <w:p w:rsidR="005875C2" w:rsidRDefault="005875C2" w:rsidP="00944AA2">
            <w:pPr>
              <w:rPr>
                <w:i/>
              </w:rPr>
            </w:pPr>
          </w:p>
        </w:tc>
        <w:tc>
          <w:tcPr>
            <w:tcW w:w="459" w:type="dxa"/>
          </w:tcPr>
          <w:p w:rsidR="005875C2" w:rsidRDefault="005875C2" w:rsidP="00944AA2">
            <w:pPr>
              <w:rPr>
                <w:i/>
              </w:rPr>
            </w:pPr>
          </w:p>
        </w:tc>
        <w:tc>
          <w:tcPr>
            <w:tcW w:w="395" w:type="dxa"/>
          </w:tcPr>
          <w:p w:rsidR="005875C2" w:rsidRDefault="005875C2" w:rsidP="00944AA2">
            <w:pPr>
              <w:rPr>
                <w:i/>
              </w:rPr>
            </w:pPr>
          </w:p>
        </w:tc>
        <w:tc>
          <w:tcPr>
            <w:tcW w:w="395" w:type="dxa"/>
          </w:tcPr>
          <w:p w:rsidR="005875C2" w:rsidRDefault="005875C2" w:rsidP="00944AA2">
            <w:pPr>
              <w:rPr>
                <w:i/>
              </w:rPr>
            </w:pPr>
          </w:p>
        </w:tc>
        <w:tc>
          <w:tcPr>
            <w:tcW w:w="395" w:type="dxa"/>
          </w:tcPr>
          <w:p w:rsidR="005875C2" w:rsidRDefault="005875C2" w:rsidP="00944AA2">
            <w:pPr>
              <w:rPr>
                <w:i/>
              </w:rPr>
            </w:pPr>
          </w:p>
        </w:tc>
        <w:tc>
          <w:tcPr>
            <w:tcW w:w="395" w:type="dxa"/>
          </w:tcPr>
          <w:p w:rsidR="005875C2" w:rsidRDefault="005875C2" w:rsidP="00944AA2">
            <w:pPr>
              <w:rPr>
                <w:i/>
              </w:rPr>
            </w:pPr>
          </w:p>
        </w:tc>
        <w:tc>
          <w:tcPr>
            <w:tcW w:w="395" w:type="dxa"/>
          </w:tcPr>
          <w:p w:rsidR="005875C2" w:rsidRDefault="005875C2" w:rsidP="00944AA2">
            <w:pPr>
              <w:rPr>
                <w:i/>
              </w:rPr>
            </w:pPr>
          </w:p>
        </w:tc>
        <w:tc>
          <w:tcPr>
            <w:tcW w:w="395" w:type="dxa"/>
          </w:tcPr>
          <w:p w:rsidR="005875C2" w:rsidRDefault="005875C2" w:rsidP="00944AA2">
            <w:pPr>
              <w:rPr>
                <w:i/>
              </w:rPr>
            </w:pPr>
          </w:p>
        </w:tc>
        <w:tc>
          <w:tcPr>
            <w:tcW w:w="395" w:type="dxa"/>
          </w:tcPr>
          <w:p w:rsidR="005875C2" w:rsidRDefault="005875C2" w:rsidP="00944AA2">
            <w:pPr>
              <w:rPr>
                <w:i/>
              </w:rPr>
            </w:pPr>
          </w:p>
        </w:tc>
        <w:tc>
          <w:tcPr>
            <w:tcW w:w="395" w:type="dxa"/>
          </w:tcPr>
          <w:p w:rsidR="005875C2" w:rsidRDefault="005875C2" w:rsidP="00944AA2">
            <w:pPr>
              <w:rPr>
                <w:i/>
              </w:rPr>
            </w:pPr>
          </w:p>
        </w:tc>
      </w:tr>
      <w:tr w:rsidR="005875C2" w:rsidTr="00944AA2">
        <w:tc>
          <w:tcPr>
            <w:tcW w:w="1694" w:type="dxa"/>
            <w:tcBorders>
              <w:right w:val="single" w:sz="4" w:space="0" w:color="auto"/>
            </w:tcBorders>
          </w:tcPr>
          <w:p w:rsidR="005875C2" w:rsidRPr="00700C0C" w:rsidRDefault="005875C2" w:rsidP="00944AA2">
            <w:pPr>
              <w:rPr>
                <w:i/>
                <w:sz w:val="18"/>
                <w:szCs w:val="18"/>
              </w:rPr>
            </w:pPr>
            <w:r w:rsidRPr="00700C0C">
              <w:rPr>
                <w:i/>
                <w:sz w:val="18"/>
                <w:szCs w:val="18"/>
              </w:rPr>
              <w:t>Årsrapport:</w:t>
            </w:r>
          </w:p>
        </w:tc>
        <w:tc>
          <w:tcPr>
            <w:tcW w:w="3092" w:type="dxa"/>
            <w:gridSpan w:val="8"/>
            <w:tcBorders>
              <w:left w:val="single" w:sz="4" w:space="0" w:color="auto"/>
              <w:bottom w:val="single" w:sz="4" w:space="0" w:color="auto"/>
              <w:right w:val="single" w:sz="4" w:space="0" w:color="auto"/>
            </w:tcBorders>
          </w:tcPr>
          <w:p w:rsidR="005875C2" w:rsidRPr="00700C0C" w:rsidRDefault="005875C2" w:rsidP="00944AA2">
            <w:pPr>
              <w:jc w:val="center"/>
              <w:rPr>
                <w:i/>
                <w:sz w:val="18"/>
                <w:szCs w:val="18"/>
              </w:rPr>
            </w:pPr>
            <w:r w:rsidRPr="00700C0C">
              <w:rPr>
                <w:i/>
                <w:sz w:val="18"/>
                <w:szCs w:val="18"/>
              </w:rPr>
              <w:t>01.01.13</w:t>
            </w:r>
            <w:r>
              <w:rPr>
                <w:i/>
                <w:sz w:val="18"/>
                <w:szCs w:val="18"/>
              </w:rPr>
              <w:t xml:space="preserve"> til </w:t>
            </w:r>
            <w:r w:rsidRPr="00700C0C">
              <w:rPr>
                <w:i/>
                <w:sz w:val="18"/>
                <w:szCs w:val="18"/>
              </w:rPr>
              <w:t>31.12.13</w:t>
            </w:r>
          </w:p>
        </w:tc>
        <w:tc>
          <w:tcPr>
            <w:tcW w:w="1908" w:type="dxa"/>
            <w:gridSpan w:val="4"/>
            <w:tcBorders>
              <w:left w:val="single" w:sz="4" w:space="0" w:color="auto"/>
              <w:bottom w:val="single" w:sz="4" w:space="0" w:color="auto"/>
              <w:right w:val="single" w:sz="4" w:space="0" w:color="auto"/>
            </w:tcBorders>
          </w:tcPr>
          <w:p w:rsidR="005875C2" w:rsidRPr="00700C0C" w:rsidRDefault="005875C2" w:rsidP="00944AA2">
            <w:pPr>
              <w:rPr>
                <w:i/>
                <w:sz w:val="18"/>
                <w:szCs w:val="18"/>
              </w:rPr>
            </w:pPr>
            <w:r w:rsidRPr="00700C0C">
              <w:rPr>
                <w:i/>
                <w:sz w:val="18"/>
                <w:szCs w:val="18"/>
              </w:rPr>
              <w:t>01.01.14</w:t>
            </w:r>
            <w:r>
              <w:rPr>
                <w:i/>
                <w:sz w:val="18"/>
                <w:szCs w:val="18"/>
              </w:rPr>
              <w:t xml:space="preserve"> til </w:t>
            </w:r>
            <w:r w:rsidRPr="00700C0C">
              <w:rPr>
                <w:i/>
                <w:sz w:val="18"/>
                <w:szCs w:val="18"/>
              </w:rPr>
              <w:t>30.06.14</w:t>
            </w:r>
          </w:p>
        </w:tc>
        <w:tc>
          <w:tcPr>
            <w:tcW w:w="3160" w:type="dxa"/>
            <w:gridSpan w:val="8"/>
            <w:tcBorders>
              <w:left w:val="single" w:sz="4" w:space="0" w:color="auto"/>
              <w:bottom w:val="single" w:sz="4" w:space="0" w:color="auto"/>
              <w:right w:val="single" w:sz="4" w:space="0" w:color="auto"/>
            </w:tcBorders>
          </w:tcPr>
          <w:p w:rsidR="005875C2" w:rsidRPr="00700C0C" w:rsidRDefault="005875C2" w:rsidP="00944AA2">
            <w:pPr>
              <w:jc w:val="center"/>
              <w:rPr>
                <w:i/>
                <w:sz w:val="18"/>
                <w:szCs w:val="18"/>
              </w:rPr>
            </w:pPr>
            <w:r w:rsidRPr="00700C0C">
              <w:rPr>
                <w:i/>
                <w:sz w:val="18"/>
                <w:szCs w:val="18"/>
              </w:rPr>
              <w:t>01.07.14</w:t>
            </w:r>
            <w:r>
              <w:rPr>
                <w:i/>
                <w:sz w:val="18"/>
                <w:szCs w:val="18"/>
              </w:rPr>
              <w:t xml:space="preserve"> til </w:t>
            </w:r>
            <w:r w:rsidRPr="00700C0C">
              <w:rPr>
                <w:i/>
                <w:sz w:val="18"/>
                <w:szCs w:val="18"/>
              </w:rPr>
              <w:t>30.06.15</w:t>
            </w:r>
          </w:p>
        </w:tc>
      </w:tr>
      <w:tr w:rsidR="005875C2" w:rsidTr="00944AA2">
        <w:tc>
          <w:tcPr>
            <w:tcW w:w="1694" w:type="dxa"/>
          </w:tcPr>
          <w:p w:rsidR="005875C2" w:rsidRPr="00700C0C" w:rsidRDefault="005875C2" w:rsidP="00944AA2">
            <w:pPr>
              <w:rPr>
                <w:i/>
                <w:sz w:val="18"/>
                <w:szCs w:val="18"/>
              </w:rPr>
            </w:pPr>
          </w:p>
        </w:tc>
        <w:tc>
          <w:tcPr>
            <w:tcW w:w="396" w:type="dxa"/>
            <w:tcBorders>
              <w:top w:val="single" w:sz="4" w:space="0" w:color="auto"/>
            </w:tcBorders>
          </w:tcPr>
          <w:p w:rsidR="005875C2" w:rsidRPr="00700C0C" w:rsidRDefault="005875C2" w:rsidP="00944AA2">
            <w:pPr>
              <w:rPr>
                <w:i/>
                <w:sz w:val="18"/>
                <w:szCs w:val="18"/>
              </w:rPr>
            </w:pPr>
          </w:p>
        </w:tc>
        <w:tc>
          <w:tcPr>
            <w:tcW w:w="396" w:type="dxa"/>
            <w:tcBorders>
              <w:top w:val="single" w:sz="4" w:space="0" w:color="auto"/>
            </w:tcBorders>
          </w:tcPr>
          <w:p w:rsidR="005875C2" w:rsidRPr="00700C0C" w:rsidRDefault="005875C2" w:rsidP="00944AA2">
            <w:pPr>
              <w:rPr>
                <w:i/>
                <w:sz w:val="18"/>
                <w:szCs w:val="18"/>
              </w:rPr>
            </w:pPr>
          </w:p>
        </w:tc>
        <w:tc>
          <w:tcPr>
            <w:tcW w:w="395" w:type="dxa"/>
            <w:tcBorders>
              <w:top w:val="single" w:sz="4" w:space="0" w:color="auto"/>
            </w:tcBorders>
          </w:tcPr>
          <w:p w:rsidR="005875C2" w:rsidRPr="00700C0C" w:rsidRDefault="005875C2" w:rsidP="00944AA2">
            <w:pPr>
              <w:rPr>
                <w:i/>
                <w:sz w:val="18"/>
                <w:szCs w:val="18"/>
              </w:rPr>
            </w:pPr>
          </w:p>
        </w:tc>
        <w:tc>
          <w:tcPr>
            <w:tcW w:w="395" w:type="dxa"/>
            <w:tcBorders>
              <w:top w:val="single" w:sz="4" w:space="0" w:color="auto"/>
            </w:tcBorders>
          </w:tcPr>
          <w:p w:rsidR="005875C2" w:rsidRPr="00700C0C" w:rsidRDefault="005875C2" w:rsidP="00944AA2">
            <w:pPr>
              <w:rPr>
                <w:i/>
                <w:sz w:val="18"/>
                <w:szCs w:val="18"/>
              </w:rPr>
            </w:pPr>
          </w:p>
        </w:tc>
        <w:tc>
          <w:tcPr>
            <w:tcW w:w="396" w:type="dxa"/>
            <w:tcBorders>
              <w:top w:val="single" w:sz="4" w:space="0" w:color="auto"/>
            </w:tcBorders>
          </w:tcPr>
          <w:p w:rsidR="005875C2" w:rsidRPr="00700C0C" w:rsidRDefault="005875C2" w:rsidP="00944AA2">
            <w:pPr>
              <w:rPr>
                <w:i/>
                <w:sz w:val="18"/>
                <w:szCs w:val="18"/>
              </w:rPr>
            </w:pPr>
          </w:p>
        </w:tc>
        <w:tc>
          <w:tcPr>
            <w:tcW w:w="396" w:type="dxa"/>
            <w:tcBorders>
              <w:top w:val="single" w:sz="4" w:space="0" w:color="auto"/>
            </w:tcBorders>
          </w:tcPr>
          <w:p w:rsidR="005875C2" w:rsidRPr="00700C0C" w:rsidRDefault="005875C2" w:rsidP="00944AA2">
            <w:pPr>
              <w:rPr>
                <w:i/>
                <w:sz w:val="18"/>
                <w:szCs w:val="18"/>
              </w:rPr>
            </w:pPr>
          </w:p>
        </w:tc>
        <w:tc>
          <w:tcPr>
            <w:tcW w:w="395" w:type="dxa"/>
            <w:tcBorders>
              <w:top w:val="single" w:sz="4" w:space="0" w:color="auto"/>
            </w:tcBorders>
          </w:tcPr>
          <w:p w:rsidR="005875C2" w:rsidRPr="00700C0C" w:rsidRDefault="005875C2" w:rsidP="00944AA2">
            <w:pPr>
              <w:rPr>
                <w:i/>
                <w:sz w:val="18"/>
                <w:szCs w:val="18"/>
              </w:rPr>
            </w:pPr>
          </w:p>
        </w:tc>
        <w:tc>
          <w:tcPr>
            <w:tcW w:w="323" w:type="dxa"/>
            <w:tcBorders>
              <w:top w:val="single" w:sz="4" w:space="0" w:color="auto"/>
            </w:tcBorders>
          </w:tcPr>
          <w:p w:rsidR="005875C2" w:rsidRPr="00700C0C" w:rsidRDefault="005875C2" w:rsidP="00944AA2">
            <w:pPr>
              <w:rPr>
                <w:i/>
                <w:sz w:val="18"/>
                <w:szCs w:val="18"/>
              </w:rPr>
            </w:pPr>
          </w:p>
        </w:tc>
        <w:tc>
          <w:tcPr>
            <w:tcW w:w="531" w:type="dxa"/>
            <w:tcBorders>
              <w:top w:val="single" w:sz="4" w:space="0" w:color="auto"/>
            </w:tcBorders>
          </w:tcPr>
          <w:p w:rsidR="005875C2" w:rsidRPr="00700C0C" w:rsidRDefault="005875C2" w:rsidP="00944AA2">
            <w:pPr>
              <w:rPr>
                <w:i/>
                <w:sz w:val="18"/>
                <w:szCs w:val="18"/>
              </w:rPr>
            </w:pPr>
          </w:p>
        </w:tc>
        <w:tc>
          <w:tcPr>
            <w:tcW w:w="459" w:type="dxa"/>
            <w:tcBorders>
              <w:top w:val="single" w:sz="4" w:space="0" w:color="auto"/>
            </w:tcBorders>
          </w:tcPr>
          <w:p w:rsidR="005875C2" w:rsidRPr="00700C0C" w:rsidRDefault="005875C2" w:rsidP="00944AA2">
            <w:pPr>
              <w:rPr>
                <w:i/>
                <w:sz w:val="18"/>
                <w:szCs w:val="18"/>
              </w:rPr>
            </w:pPr>
          </w:p>
        </w:tc>
        <w:tc>
          <w:tcPr>
            <w:tcW w:w="459" w:type="dxa"/>
            <w:tcBorders>
              <w:top w:val="single" w:sz="4" w:space="0" w:color="auto"/>
            </w:tcBorders>
          </w:tcPr>
          <w:p w:rsidR="005875C2" w:rsidRPr="00700C0C" w:rsidRDefault="005875C2" w:rsidP="00944AA2">
            <w:pPr>
              <w:rPr>
                <w:i/>
                <w:sz w:val="18"/>
                <w:szCs w:val="18"/>
              </w:rPr>
            </w:pPr>
          </w:p>
        </w:tc>
        <w:tc>
          <w:tcPr>
            <w:tcW w:w="459" w:type="dxa"/>
            <w:tcBorders>
              <w:top w:val="single" w:sz="4" w:space="0" w:color="auto"/>
            </w:tcBorders>
          </w:tcPr>
          <w:p w:rsidR="005875C2" w:rsidRPr="00700C0C" w:rsidRDefault="005875C2" w:rsidP="00944AA2">
            <w:pPr>
              <w:rPr>
                <w:i/>
                <w:sz w:val="18"/>
                <w:szCs w:val="18"/>
              </w:rPr>
            </w:pPr>
          </w:p>
        </w:tc>
        <w:tc>
          <w:tcPr>
            <w:tcW w:w="395" w:type="dxa"/>
            <w:tcBorders>
              <w:top w:val="single" w:sz="4" w:space="0" w:color="auto"/>
            </w:tcBorders>
          </w:tcPr>
          <w:p w:rsidR="005875C2" w:rsidRPr="00700C0C" w:rsidRDefault="005875C2" w:rsidP="00944AA2">
            <w:pPr>
              <w:rPr>
                <w:i/>
                <w:sz w:val="18"/>
                <w:szCs w:val="18"/>
              </w:rPr>
            </w:pPr>
          </w:p>
        </w:tc>
        <w:tc>
          <w:tcPr>
            <w:tcW w:w="395" w:type="dxa"/>
            <w:tcBorders>
              <w:top w:val="single" w:sz="4" w:space="0" w:color="auto"/>
            </w:tcBorders>
          </w:tcPr>
          <w:p w:rsidR="005875C2" w:rsidRPr="00700C0C" w:rsidRDefault="005875C2" w:rsidP="00944AA2">
            <w:pPr>
              <w:rPr>
                <w:i/>
                <w:sz w:val="18"/>
                <w:szCs w:val="18"/>
              </w:rPr>
            </w:pPr>
          </w:p>
        </w:tc>
        <w:tc>
          <w:tcPr>
            <w:tcW w:w="395" w:type="dxa"/>
            <w:tcBorders>
              <w:top w:val="single" w:sz="4" w:space="0" w:color="auto"/>
            </w:tcBorders>
          </w:tcPr>
          <w:p w:rsidR="005875C2" w:rsidRPr="00700C0C" w:rsidRDefault="005875C2" w:rsidP="00944AA2">
            <w:pPr>
              <w:rPr>
                <w:i/>
                <w:sz w:val="18"/>
                <w:szCs w:val="18"/>
              </w:rPr>
            </w:pPr>
          </w:p>
        </w:tc>
        <w:tc>
          <w:tcPr>
            <w:tcW w:w="395" w:type="dxa"/>
            <w:tcBorders>
              <w:top w:val="single" w:sz="4" w:space="0" w:color="auto"/>
            </w:tcBorders>
          </w:tcPr>
          <w:p w:rsidR="005875C2" w:rsidRPr="00700C0C" w:rsidRDefault="005875C2" w:rsidP="00944AA2">
            <w:pPr>
              <w:rPr>
                <w:i/>
                <w:sz w:val="18"/>
                <w:szCs w:val="18"/>
              </w:rPr>
            </w:pPr>
          </w:p>
        </w:tc>
        <w:tc>
          <w:tcPr>
            <w:tcW w:w="395" w:type="dxa"/>
            <w:tcBorders>
              <w:top w:val="single" w:sz="4" w:space="0" w:color="auto"/>
            </w:tcBorders>
          </w:tcPr>
          <w:p w:rsidR="005875C2" w:rsidRPr="00700C0C" w:rsidRDefault="005875C2" w:rsidP="00944AA2">
            <w:pPr>
              <w:rPr>
                <w:i/>
                <w:sz w:val="18"/>
                <w:szCs w:val="18"/>
              </w:rPr>
            </w:pPr>
          </w:p>
        </w:tc>
        <w:tc>
          <w:tcPr>
            <w:tcW w:w="395" w:type="dxa"/>
            <w:tcBorders>
              <w:top w:val="single" w:sz="4" w:space="0" w:color="auto"/>
            </w:tcBorders>
          </w:tcPr>
          <w:p w:rsidR="005875C2" w:rsidRPr="00700C0C" w:rsidRDefault="005875C2" w:rsidP="00944AA2">
            <w:pPr>
              <w:rPr>
                <w:i/>
                <w:sz w:val="18"/>
                <w:szCs w:val="18"/>
              </w:rPr>
            </w:pPr>
          </w:p>
        </w:tc>
        <w:tc>
          <w:tcPr>
            <w:tcW w:w="395" w:type="dxa"/>
            <w:tcBorders>
              <w:top w:val="single" w:sz="4" w:space="0" w:color="auto"/>
            </w:tcBorders>
          </w:tcPr>
          <w:p w:rsidR="005875C2" w:rsidRPr="00700C0C" w:rsidRDefault="005875C2" w:rsidP="00944AA2">
            <w:pPr>
              <w:rPr>
                <w:i/>
                <w:sz w:val="18"/>
                <w:szCs w:val="18"/>
              </w:rPr>
            </w:pPr>
          </w:p>
        </w:tc>
        <w:tc>
          <w:tcPr>
            <w:tcW w:w="395" w:type="dxa"/>
            <w:tcBorders>
              <w:top w:val="single" w:sz="4" w:space="0" w:color="auto"/>
            </w:tcBorders>
          </w:tcPr>
          <w:p w:rsidR="005875C2" w:rsidRPr="00700C0C" w:rsidRDefault="005875C2" w:rsidP="00944AA2">
            <w:pPr>
              <w:rPr>
                <w:i/>
                <w:sz w:val="18"/>
                <w:szCs w:val="18"/>
              </w:rPr>
            </w:pPr>
          </w:p>
        </w:tc>
      </w:tr>
      <w:tr w:rsidR="005875C2" w:rsidTr="00944AA2">
        <w:tc>
          <w:tcPr>
            <w:tcW w:w="1694" w:type="dxa"/>
            <w:tcBorders>
              <w:right w:val="single" w:sz="4" w:space="0" w:color="auto"/>
            </w:tcBorders>
          </w:tcPr>
          <w:p w:rsidR="005875C2" w:rsidRPr="00700C0C" w:rsidRDefault="005875C2" w:rsidP="00944AA2">
            <w:pPr>
              <w:rPr>
                <w:i/>
                <w:sz w:val="18"/>
                <w:szCs w:val="18"/>
              </w:rPr>
            </w:pPr>
            <w:r w:rsidRPr="00700C0C">
              <w:rPr>
                <w:i/>
                <w:sz w:val="18"/>
                <w:szCs w:val="18"/>
              </w:rPr>
              <w:t>Skat:</w:t>
            </w:r>
          </w:p>
        </w:tc>
        <w:tc>
          <w:tcPr>
            <w:tcW w:w="3092" w:type="dxa"/>
            <w:gridSpan w:val="8"/>
            <w:tcBorders>
              <w:left w:val="single" w:sz="4" w:space="0" w:color="auto"/>
              <w:bottom w:val="single" w:sz="4" w:space="0" w:color="auto"/>
              <w:right w:val="single" w:sz="4" w:space="0" w:color="auto"/>
            </w:tcBorders>
          </w:tcPr>
          <w:p w:rsidR="005875C2" w:rsidRPr="00700C0C" w:rsidRDefault="005875C2" w:rsidP="00944AA2">
            <w:pPr>
              <w:jc w:val="center"/>
              <w:rPr>
                <w:i/>
                <w:sz w:val="18"/>
                <w:szCs w:val="18"/>
              </w:rPr>
            </w:pPr>
            <w:r w:rsidRPr="00700C0C">
              <w:rPr>
                <w:i/>
                <w:sz w:val="18"/>
                <w:szCs w:val="18"/>
              </w:rPr>
              <w:t>01.01.13</w:t>
            </w:r>
            <w:r>
              <w:rPr>
                <w:i/>
                <w:sz w:val="18"/>
                <w:szCs w:val="18"/>
              </w:rPr>
              <w:t xml:space="preserve"> til </w:t>
            </w:r>
            <w:r w:rsidRPr="00700C0C">
              <w:rPr>
                <w:i/>
                <w:sz w:val="18"/>
                <w:szCs w:val="18"/>
              </w:rPr>
              <w:t>31.12.13</w:t>
            </w:r>
          </w:p>
        </w:tc>
        <w:tc>
          <w:tcPr>
            <w:tcW w:w="1908" w:type="dxa"/>
            <w:gridSpan w:val="4"/>
            <w:tcBorders>
              <w:left w:val="single" w:sz="4" w:space="0" w:color="auto"/>
              <w:bottom w:val="single" w:sz="4" w:space="0" w:color="auto"/>
              <w:right w:val="single" w:sz="4" w:space="0" w:color="auto"/>
            </w:tcBorders>
          </w:tcPr>
          <w:p w:rsidR="005875C2" w:rsidRPr="00700C0C" w:rsidRDefault="005875C2" w:rsidP="00944AA2">
            <w:pPr>
              <w:rPr>
                <w:i/>
                <w:sz w:val="18"/>
                <w:szCs w:val="18"/>
              </w:rPr>
            </w:pPr>
            <w:r w:rsidRPr="00700C0C">
              <w:rPr>
                <w:i/>
                <w:sz w:val="18"/>
                <w:szCs w:val="18"/>
              </w:rPr>
              <w:t>01.01.14</w:t>
            </w:r>
            <w:r>
              <w:rPr>
                <w:i/>
                <w:sz w:val="18"/>
                <w:szCs w:val="18"/>
              </w:rPr>
              <w:t xml:space="preserve"> til </w:t>
            </w:r>
            <w:r w:rsidRPr="00700C0C">
              <w:rPr>
                <w:i/>
                <w:sz w:val="18"/>
                <w:szCs w:val="18"/>
              </w:rPr>
              <w:t>30.06.14</w:t>
            </w:r>
          </w:p>
        </w:tc>
        <w:tc>
          <w:tcPr>
            <w:tcW w:w="3160" w:type="dxa"/>
            <w:gridSpan w:val="8"/>
            <w:tcBorders>
              <w:left w:val="single" w:sz="4" w:space="0" w:color="auto"/>
              <w:bottom w:val="single" w:sz="4" w:space="0" w:color="auto"/>
              <w:right w:val="single" w:sz="4" w:space="0" w:color="auto"/>
            </w:tcBorders>
          </w:tcPr>
          <w:p w:rsidR="005875C2" w:rsidRPr="00700C0C" w:rsidRDefault="005875C2" w:rsidP="00944AA2">
            <w:pPr>
              <w:jc w:val="center"/>
              <w:rPr>
                <w:i/>
                <w:sz w:val="18"/>
                <w:szCs w:val="18"/>
              </w:rPr>
            </w:pPr>
            <w:r w:rsidRPr="00700C0C">
              <w:rPr>
                <w:i/>
                <w:sz w:val="18"/>
                <w:szCs w:val="18"/>
              </w:rPr>
              <w:t>01.07.14</w:t>
            </w:r>
            <w:r>
              <w:rPr>
                <w:i/>
                <w:sz w:val="18"/>
                <w:szCs w:val="18"/>
              </w:rPr>
              <w:t xml:space="preserve"> til </w:t>
            </w:r>
            <w:r w:rsidRPr="00700C0C">
              <w:rPr>
                <w:i/>
                <w:sz w:val="18"/>
                <w:szCs w:val="18"/>
              </w:rPr>
              <w:t>30.06.15</w:t>
            </w:r>
          </w:p>
        </w:tc>
      </w:tr>
    </w:tbl>
    <w:p w:rsidR="005875C2" w:rsidRDefault="005875C2" w:rsidP="005875C2">
      <w:pPr>
        <w:rPr>
          <w:i/>
        </w:rPr>
      </w:pPr>
    </w:p>
    <w:p w:rsidR="005875C2" w:rsidRDefault="005875C2" w:rsidP="005875C2"/>
    <w:p w:rsidR="005875C2" w:rsidRPr="005875C2" w:rsidRDefault="005875C2" w:rsidP="005875C2">
      <w:pPr>
        <w:rPr>
          <w:b/>
        </w:rPr>
      </w:pPr>
      <w:bookmarkStart w:id="3" w:name="_Toc377995903"/>
      <w:r w:rsidRPr="005875C2">
        <w:rPr>
          <w:b/>
        </w:rPr>
        <w:t>OMLÆG TIL KALENDERÅR</w:t>
      </w:r>
      <w:bookmarkEnd w:id="3"/>
    </w:p>
    <w:p w:rsidR="005875C2" w:rsidRDefault="005875C2" w:rsidP="005875C2"/>
    <w:p w:rsidR="005875C2" w:rsidRDefault="005875C2" w:rsidP="005875C2">
      <w:r>
        <w:t>Ved omlægning fra sommerregnskab til kalenderår (sommerregnskab skat 2011/2012 = indkomståret 2012), bliver der forskel på årsrapport og skat med hensyn til regnskabsperioder:</w:t>
      </w:r>
    </w:p>
    <w:p w:rsidR="005875C2" w:rsidRDefault="005875C2" w:rsidP="005875C2">
      <w:r>
        <w:t>1.</w:t>
      </w:r>
      <w:r>
        <w:tab/>
        <w:t>Årsrapport fra gammel ultimo frem til 31/12 (mindre end 1 år)</w:t>
      </w:r>
    </w:p>
    <w:p w:rsidR="005875C2" w:rsidRDefault="005875C2" w:rsidP="005875C2">
      <w:r>
        <w:t>2.</w:t>
      </w:r>
      <w:r>
        <w:tab/>
        <w:t>Årsrapport for det første hele kalenderår</w:t>
      </w:r>
    </w:p>
    <w:p w:rsidR="005875C2" w:rsidRDefault="005875C2" w:rsidP="005875C2">
      <w:r>
        <w:t>3.</w:t>
      </w:r>
      <w:r>
        <w:tab/>
        <w:t>Skatteregnskab for én periode, der dækker de to årsrapportperioder (mere end 1 år)</w:t>
      </w:r>
    </w:p>
    <w:p w:rsidR="005875C2" w:rsidRDefault="005875C2" w:rsidP="005875C2">
      <w:r>
        <w:t>Her er en udfordring, fordi der skal beregnes ultimo på samme dato for forskellige perioder årsrapport og skat.</w:t>
      </w:r>
    </w:p>
    <w:p w:rsidR="005875C2" w:rsidRDefault="005875C2" w:rsidP="005875C2"/>
    <w:p w:rsidR="005875C2" w:rsidRDefault="005875C2" w:rsidP="005875C2">
      <w:r>
        <w:t>Der kræves fokus på:</w:t>
      </w:r>
    </w:p>
    <w:p w:rsidR="005875C2" w:rsidRDefault="005875C2" w:rsidP="005875C2">
      <w:pPr>
        <w:pStyle w:val="Listeafsnit"/>
        <w:numPr>
          <w:ilvl w:val="0"/>
          <w:numId w:val="39"/>
        </w:numPr>
      </w:pPr>
      <w:r>
        <w:t>Ret stamdata på de rette tidspunkter</w:t>
      </w:r>
    </w:p>
    <w:p w:rsidR="005875C2" w:rsidRDefault="005875C2" w:rsidP="005875C2">
      <w:pPr>
        <w:pStyle w:val="Listeafsnit"/>
        <w:numPr>
          <w:ilvl w:val="0"/>
          <w:numId w:val="39"/>
        </w:numPr>
      </w:pPr>
      <w:r>
        <w:t>Vælg den ønskede periode for sidste års tal</w:t>
      </w:r>
    </w:p>
    <w:p w:rsidR="005875C2" w:rsidRDefault="005875C2" w:rsidP="005875C2">
      <w:pPr>
        <w:pStyle w:val="Listeafsnit"/>
        <w:numPr>
          <w:ilvl w:val="0"/>
          <w:numId w:val="39"/>
        </w:numPr>
      </w:pPr>
      <w:r>
        <w:t>Ret data til 5 års-oversigter i årsrapport.</w:t>
      </w:r>
    </w:p>
    <w:p w:rsidR="005875C2" w:rsidRDefault="005875C2" w:rsidP="005875C2">
      <w:pPr>
        <w:pStyle w:val="Listeafsnit"/>
        <w:numPr>
          <w:ilvl w:val="0"/>
          <w:numId w:val="39"/>
        </w:numPr>
      </w:pPr>
      <w:r>
        <w:t>Indtast fremførte skattemæssige underskud til brug i det første hele kalenderår</w:t>
      </w:r>
    </w:p>
    <w:p w:rsidR="005875C2" w:rsidRDefault="005875C2" w:rsidP="005875C2">
      <w:pPr>
        <w:pStyle w:val="Listeafsnit"/>
        <w:numPr>
          <w:ilvl w:val="0"/>
          <w:numId w:val="39"/>
        </w:numPr>
      </w:pPr>
      <w:r>
        <w:lastRenderedPageBreak/>
        <w:t>Rest- / overskydende skat i årsrapport.</w:t>
      </w:r>
    </w:p>
    <w:p w:rsidR="005875C2" w:rsidRDefault="005875C2" w:rsidP="005875C2"/>
    <w:p w:rsidR="005875C2" w:rsidRDefault="005875C2" w:rsidP="005875C2">
      <w:pPr>
        <w:rPr>
          <w:i/>
        </w:rPr>
      </w:pPr>
      <w:r>
        <w:rPr>
          <w:i/>
        </w:rPr>
        <w:t>Eksempel: Sidste sommerregnskab er 2012/2013. Ny periode er kalenderår.</w:t>
      </w: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5"/>
        <w:gridCol w:w="388"/>
        <w:gridCol w:w="388"/>
        <w:gridCol w:w="387"/>
        <w:gridCol w:w="387"/>
        <w:gridCol w:w="387"/>
        <w:gridCol w:w="387"/>
        <w:gridCol w:w="386"/>
        <w:gridCol w:w="318"/>
        <w:gridCol w:w="516"/>
        <w:gridCol w:w="447"/>
        <w:gridCol w:w="447"/>
        <w:gridCol w:w="447"/>
        <w:gridCol w:w="386"/>
        <w:gridCol w:w="386"/>
        <w:gridCol w:w="386"/>
        <w:gridCol w:w="386"/>
        <w:gridCol w:w="386"/>
        <w:gridCol w:w="386"/>
        <w:gridCol w:w="386"/>
        <w:gridCol w:w="386"/>
      </w:tblGrid>
      <w:tr w:rsidR="005875C2" w:rsidTr="00944AA2">
        <w:tc>
          <w:tcPr>
            <w:tcW w:w="1694" w:type="dxa"/>
          </w:tcPr>
          <w:p w:rsidR="005875C2" w:rsidRDefault="005875C2" w:rsidP="00944AA2">
            <w:pPr>
              <w:rPr>
                <w:i/>
              </w:rPr>
            </w:pPr>
          </w:p>
        </w:tc>
        <w:tc>
          <w:tcPr>
            <w:tcW w:w="396" w:type="dxa"/>
          </w:tcPr>
          <w:p w:rsidR="005875C2" w:rsidRDefault="005875C2" w:rsidP="00944AA2">
            <w:pPr>
              <w:rPr>
                <w:i/>
              </w:rPr>
            </w:pPr>
          </w:p>
        </w:tc>
        <w:tc>
          <w:tcPr>
            <w:tcW w:w="396" w:type="dxa"/>
          </w:tcPr>
          <w:p w:rsidR="005875C2" w:rsidRDefault="005875C2" w:rsidP="00944AA2">
            <w:pPr>
              <w:rPr>
                <w:i/>
              </w:rPr>
            </w:pPr>
          </w:p>
        </w:tc>
        <w:tc>
          <w:tcPr>
            <w:tcW w:w="395" w:type="dxa"/>
          </w:tcPr>
          <w:p w:rsidR="005875C2" w:rsidRDefault="005875C2" w:rsidP="00944AA2">
            <w:pPr>
              <w:rPr>
                <w:i/>
              </w:rPr>
            </w:pPr>
          </w:p>
        </w:tc>
        <w:tc>
          <w:tcPr>
            <w:tcW w:w="395" w:type="dxa"/>
          </w:tcPr>
          <w:p w:rsidR="005875C2" w:rsidRDefault="005875C2" w:rsidP="00944AA2">
            <w:pPr>
              <w:rPr>
                <w:i/>
              </w:rPr>
            </w:pPr>
          </w:p>
        </w:tc>
        <w:tc>
          <w:tcPr>
            <w:tcW w:w="396" w:type="dxa"/>
          </w:tcPr>
          <w:p w:rsidR="005875C2" w:rsidRDefault="005875C2" w:rsidP="00944AA2">
            <w:pPr>
              <w:rPr>
                <w:i/>
              </w:rPr>
            </w:pPr>
          </w:p>
        </w:tc>
        <w:tc>
          <w:tcPr>
            <w:tcW w:w="396" w:type="dxa"/>
          </w:tcPr>
          <w:p w:rsidR="005875C2" w:rsidRDefault="005875C2" w:rsidP="00944AA2">
            <w:pPr>
              <w:rPr>
                <w:i/>
              </w:rPr>
            </w:pPr>
          </w:p>
        </w:tc>
        <w:tc>
          <w:tcPr>
            <w:tcW w:w="395" w:type="dxa"/>
          </w:tcPr>
          <w:p w:rsidR="005875C2" w:rsidRDefault="005875C2" w:rsidP="00944AA2">
            <w:pPr>
              <w:rPr>
                <w:i/>
              </w:rPr>
            </w:pPr>
          </w:p>
        </w:tc>
        <w:tc>
          <w:tcPr>
            <w:tcW w:w="323" w:type="dxa"/>
          </w:tcPr>
          <w:p w:rsidR="005875C2" w:rsidRDefault="005875C2" w:rsidP="00944AA2">
            <w:pPr>
              <w:rPr>
                <w:i/>
              </w:rPr>
            </w:pPr>
          </w:p>
        </w:tc>
        <w:tc>
          <w:tcPr>
            <w:tcW w:w="531" w:type="dxa"/>
          </w:tcPr>
          <w:p w:rsidR="005875C2" w:rsidRDefault="005875C2" w:rsidP="00944AA2">
            <w:pPr>
              <w:rPr>
                <w:i/>
              </w:rPr>
            </w:pPr>
          </w:p>
        </w:tc>
        <w:tc>
          <w:tcPr>
            <w:tcW w:w="459" w:type="dxa"/>
          </w:tcPr>
          <w:p w:rsidR="005875C2" w:rsidRDefault="005875C2" w:rsidP="00944AA2">
            <w:pPr>
              <w:rPr>
                <w:i/>
              </w:rPr>
            </w:pPr>
          </w:p>
        </w:tc>
        <w:tc>
          <w:tcPr>
            <w:tcW w:w="459" w:type="dxa"/>
          </w:tcPr>
          <w:p w:rsidR="005875C2" w:rsidRDefault="005875C2" w:rsidP="00944AA2">
            <w:pPr>
              <w:rPr>
                <w:i/>
              </w:rPr>
            </w:pPr>
          </w:p>
        </w:tc>
        <w:tc>
          <w:tcPr>
            <w:tcW w:w="459" w:type="dxa"/>
          </w:tcPr>
          <w:p w:rsidR="005875C2" w:rsidRDefault="005875C2" w:rsidP="00944AA2">
            <w:pPr>
              <w:rPr>
                <w:i/>
              </w:rPr>
            </w:pPr>
          </w:p>
        </w:tc>
        <w:tc>
          <w:tcPr>
            <w:tcW w:w="395" w:type="dxa"/>
          </w:tcPr>
          <w:p w:rsidR="005875C2" w:rsidRDefault="005875C2" w:rsidP="00944AA2">
            <w:pPr>
              <w:rPr>
                <w:i/>
              </w:rPr>
            </w:pPr>
          </w:p>
        </w:tc>
        <w:tc>
          <w:tcPr>
            <w:tcW w:w="395" w:type="dxa"/>
          </w:tcPr>
          <w:p w:rsidR="005875C2" w:rsidRDefault="005875C2" w:rsidP="00944AA2">
            <w:pPr>
              <w:rPr>
                <w:i/>
              </w:rPr>
            </w:pPr>
          </w:p>
        </w:tc>
        <w:tc>
          <w:tcPr>
            <w:tcW w:w="395" w:type="dxa"/>
          </w:tcPr>
          <w:p w:rsidR="005875C2" w:rsidRDefault="005875C2" w:rsidP="00944AA2">
            <w:pPr>
              <w:rPr>
                <w:i/>
              </w:rPr>
            </w:pPr>
          </w:p>
        </w:tc>
        <w:tc>
          <w:tcPr>
            <w:tcW w:w="395" w:type="dxa"/>
          </w:tcPr>
          <w:p w:rsidR="005875C2" w:rsidRDefault="005875C2" w:rsidP="00944AA2">
            <w:pPr>
              <w:rPr>
                <w:i/>
              </w:rPr>
            </w:pPr>
          </w:p>
        </w:tc>
        <w:tc>
          <w:tcPr>
            <w:tcW w:w="395" w:type="dxa"/>
          </w:tcPr>
          <w:p w:rsidR="005875C2" w:rsidRDefault="005875C2" w:rsidP="00944AA2">
            <w:pPr>
              <w:rPr>
                <w:i/>
              </w:rPr>
            </w:pPr>
          </w:p>
        </w:tc>
        <w:tc>
          <w:tcPr>
            <w:tcW w:w="395" w:type="dxa"/>
          </w:tcPr>
          <w:p w:rsidR="005875C2" w:rsidRDefault="005875C2" w:rsidP="00944AA2">
            <w:pPr>
              <w:rPr>
                <w:i/>
              </w:rPr>
            </w:pPr>
          </w:p>
        </w:tc>
        <w:tc>
          <w:tcPr>
            <w:tcW w:w="395" w:type="dxa"/>
          </w:tcPr>
          <w:p w:rsidR="005875C2" w:rsidRDefault="005875C2" w:rsidP="00944AA2">
            <w:pPr>
              <w:rPr>
                <w:i/>
              </w:rPr>
            </w:pPr>
          </w:p>
        </w:tc>
        <w:tc>
          <w:tcPr>
            <w:tcW w:w="395" w:type="dxa"/>
          </w:tcPr>
          <w:p w:rsidR="005875C2" w:rsidRDefault="005875C2" w:rsidP="00944AA2">
            <w:pPr>
              <w:rPr>
                <w:i/>
              </w:rPr>
            </w:pPr>
          </w:p>
        </w:tc>
      </w:tr>
      <w:tr w:rsidR="005875C2" w:rsidTr="00944AA2">
        <w:tc>
          <w:tcPr>
            <w:tcW w:w="1694" w:type="dxa"/>
            <w:tcBorders>
              <w:right w:val="single" w:sz="4" w:space="0" w:color="auto"/>
            </w:tcBorders>
          </w:tcPr>
          <w:p w:rsidR="005875C2" w:rsidRPr="00700C0C" w:rsidRDefault="005875C2" w:rsidP="00944AA2">
            <w:pPr>
              <w:rPr>
                <w:i/>
                <w:sz w:val="18"/>
                <w:szCs w:val="18"/>
              </w:rPr>
            </w:pPr>
            <w:r w:rsidRPr="00700C0C">
              <w:rPr>
                <w:i/>
                <w:sz w:val="18"/>
                <w:szCs w:val="18"/>
              </w:rPr>
              <w:t>Årsrapport:</w:t>
            </w:r>
          </w:p>
        </w:tc>
        <w:tc>
          <w:tcPr>
            <w:tcW w:w="3092" w:type="dxa"/>
            <w:gridSpan w:val="8"/>
            <w:tcBorders>
              <w:left w:val="single" w:sz="4" w:space="0" w:color="auto"/>
              <w:bottom w:val="single" w:sz="4" w:space="0" w:color="auto"/>
              <w:right w:val="single" w:sz="4" w:space="0" w:color="auto"/>
            </w:tcBorders>
          </w:tcPr>
          <w:p w:rsidR="005875C2" w:rsidRPr="00700C0C" w:rsidRDefault="005875C2" w:rsidP="00944AA2">
            <w:pPr>
              <w:jc w:val="center"/>
              <w:rPr>
                <w:i/>
                <w:sz w:val="18"/>
                <w:szCs w:val="18"/>
              </w:rPr>
            </w:pPr>
            <w:r>
              <w:rPr>
                <w:i/>
                <w:sz w:val="18"/>
                <w:szCs w:val="18"/>
              </w:rPr>
              <w:t>01.07.12 til 30.06.13</w:t>
            </w:r>
          </w:p>
        </w:tc>
        <w:tc>
          <w:tcPr>
            <w:tcW w:w="1908" w:type="dxa"/>
            <w:gridSpan w:val="4"/>
            <w:tcBorders>
              <w:left w:val="single" w:sz="4" w:space="0" w:color="auto"/>
              <w:bottom w:val="single" w:sz="4" w:space="0" w:color="auto"/>
              <w:right w:val="single" w:sz="4" w:space="0" w:color="auto"/>
            </w:tcBorders>
          </w:tcPr>
          <w:p w:rsidR="005875C2" w:rsidRPr="00700C0C" w:rsidRDefault="005875C2" w:rsidP="00944AA2">
            <w:pPr>
              <w:rPr>
                <w:i/>
                <w:sz w:val="18"/>
                <w:szCs w:val="18"/>
              </w:rPr>
            </w:pPr>
            <w:r>
              <w:rPr>
                <w:i/>
                <w:sz w:val="18"/>
                <w:szCs w:val="18"/>
              </w:rPr>
              <w:t>01.07.13 til 31.12.13</w:t>
            </w:r>
          </w:p>
        </w:tc>
        <w:tc>
          <w:tcPr>
            <w:tcW w:w="3160" w:type="dxa"/>
            <w:gridSpan w:val="8"/>
            <w:tcBorders>
              <w:left w:val="single" w:sz="4" w:space="0" w:color="auto"/>
              <w:bottom w:val="single" w:sz="4" w:space="0" w:color="auto"/>
              <w:right w:val="single" w:sz="4" w:space="0" w:color="auto"/>
            </w:tcBorders>
          </w:tcPr>
          <w:p w:rsidR="005875C2" w:rsidRPr="00700C0C" w:rsidRDefault="005875C2" w:rsidP="00944AA2">
            <w:pPr>
              <w:jc w:val="center"/>
              <w:rPr>
                <w:i/>
                <w:sz w:val="18"/>
                <w:szCs w:val="18"/>
              </w:rPr>
            </w:pPr>
            <w:r>
              <w:rPr>
                <w:i/>
                <w:sz w:val="18"/>
                <w:szCs w:val="18"/>
              </w:rPr>
              <w:t>01.01.14 til 31.12.14</w:t>
            </w:r>
          </w:p>
        </w:tc>
      </w:tr>
      <w:tr w:rsidR="005875C2" w:rsidTr="00944AA2">
        <w:tc>
          <w:tcPr>
            <w:tcW w:w="1694" w:type="dxa"/>
          </w:tcPr>
          <w:p w:rsidR="005875C2" w:rsidRPr="00700C0C" w:rsidRDefault="005875C2" w:rsidP="00944AA2">
            <w:pPr>
              <w:rPr>
                <w:i/>
                <w:sz w:val="18"/>
                <w:szCs w:val="18"/>
              </w:rPr>
            </w:pPr>
          </w:p>
        </w:tc>
        <w:tc>
          <w:tcPr>
            <w:tcW w:w="396" w:type="dxa"/>
            <w:tcBorders>
              <w:top w:val="single" w:sz="4" w:space="0" w:color="auto"/>
            </w:tcBorders>
          </w:tcPr>
          <w:p w:rsidR="005875C2" w:rsidRPr="00700C0C" w:rsidRDefault="005875C2" w:rsidP="00944AA2">
            <w:pPr>
              <w:rPr>
                <w:i/>
                <w:sz w:val="18"/>
                <w:szCs w:val="18"/>
              </w:rPr>
            </w:pPr>
          </w:p>
        </w:tc>
        <w:tc>
          <w:tcPr>
            <w:tcW w:w="396" w:type="dxa"/>
            <w:tcBorders>
              <w:top w:val="single" w:sz="4" w:space="0" w:color="auto"/>
            </w:tcBorders>
          </w:tcPr>
          <w:p w:rsidR="005875C2" w:rsidRPr="00700C0C" w:rsidRDefault="005875C2" w:rsidP="00944AA2">
            <w:pPr>
              <w:rPr>
                <w:i/>
                <w:sz w:val="18"/>
                <w:szCs w:val="18"/>
              </w:rPr>
            </w:pPr>
          </w:p>
        </w:tc>
        <w:tc>
          <w:tcPr>
            <w:tcW w:w="395" w:type="dxa"/>
            <w:tcBorders>
              <w:top w:val="single" w:sz="4" w:space="0" w:color="auto"/>
            </w:tcBorders>
          </w:tcPr>
          <w:p w:rsidR="005875C2" w:rsidRPr="00700C0C" w:rsidRDefault="005875C2" w:rsidP="00944AA2">
            <w:pPr>
              <w:rPr>
                <w:i/>
                <w:sz w:val="18"/>
                <w:szCs w:val="18"/>
              </w:rPr>
            </w:pPr>
          </w:p>
        </w:tc>
        <w:tc>
          <w:tcPr>
            <w:tcW w:w="395" w:type="dxa"/>
            <w:tcBorders>
              <w:top w:val="single" w:sz="4" w:space="0" w:color="auto"/>
            </w:tcBorders>
          </w:tcPr>
          <w:p w:rsidR="005875C2" w:rsidRPr="00700C0C" w:rsidRDefault="005875C2" w:rsidP="00944AA2">
            <w:pPr>
              <w:rPr>
                <w:i/>
                <w:sz w:val="18"/>
                <w:szCs w:val="18"/>
              </w:rPr>
            </w:pPr>
          </w:p>
        </w:tc>
        <w:tc>
          <w:tcPr>
            <w:tcW w:w="396" w:type="dxa"/>
            <w:tcBorders>
              <w:top w:val="single" w:sz="4" w:space="0" w:color="auto"/>
            </w:tcBorders>
          </w:tcPr>
          <w:p w:rsidR="005875C2" w:rsidRPr="00700C0C" w:rsidRDefault="005875C2" w:rsidP="00944AA2">
            <w:pPr>
              <w:rPr>
                <w:i/>
                <w:sz w:val="18"/>
                <w:szCs w:val="18"/>
              </w:rPr>
            </w:pPr>
          </w:p>
        </w:tc>
        <w:tc>
          <w:tcPr>
            <w:tcW w:w="396" w:type="dxa"/>
            <w:tcBorders>
              <w:top w:val="single" w:sz="4" w:space="0" w:color="auto"/>
            </w:tcBorders>
          </w:tcPr>
          <w:p w:rsidR="005875C2" w:rsidRPr="00700C0C" w:rsidRDefault="005875C2" w:rsidP="00944AA2">
            <w:pPr>
              <w:rPr>
                <w:i/>
                <w:sz w:val="18"/>
                <w:szCs w:val="18"/>
              </w:rPr>
            </w:pPr>
          </w:p>
        </w:tc>
        <w:tc>
          <w:tcPr>
            <w:tcW w:w="395" w:type="dxa"/>
            <w:tcBorders>
              <w:top w:val="single" w:sz="4" w:space="0" w:color="auto"/>
            </w:tcBorders>
          </w:tcPr>
          <w:p w:rsidR="005875C2" w:rsidRPr="00700C0C" w:rsidRDefault="005875C2" w:rsidP="00944AA2">
            <w:pPr>
              <w:rPr>
                <w:i/>
                <w:sz w:val="18"/>
                <w:szCs w:val="18"/>
              </w:rPr>
            </w:pPr>
          </w:p>
        </w:tc>
        <w:tc>
          <w:tcPr>
            <w:tcW w:w="323" w:type="dxa"/>
            <w:tcBorders>
              <w:top w:val="single" w:sz="4" w:space="0" w:color="auto"/>
            </w:tcBorders>
          </w:tcPr>
          <w:p w:rsidR="005875C2" w:rsidRPr="00700C0C" w:rsidRDefault="005875C2" w:rsidP="00944AA2">
            <w:pPr>
              <w:rPr>
                <w:i/>
                <w:sz w:val="18"/>
                <w:szCs w:val="18"/>
              </w:rPr>
            </w:pPr>
          </w:p>
        </w:tc>
        <w:tc>
          <w:tcPr>
            <w:tcW w:w="531" w:type="dxa"/>
            <w:tcBorders>
              <w:top w:val="single" w:sz="4" w:space="0" w:color="auto"/>
            </w:tcBorders>
          </w:tcPr>
          <w:p w:rsidR="005875C2" w:rsidRPr="00700C0C" w:rsidRDefault="005875C2" w:rsidP="00944AA2">
            <w:pPr>
              <w:rPr>
                <w:i/>
                <w:sz w:val="18"/>
                <w:szCs w:val="18"/>
              </w:rPr>
            </w:pPr>
          </w:p>
        </w:tc>
        <w:tc>
          <w:tcPr>
            <w:tcW w:w="459" w:type="dxa"/>
            <w:tcBorders>
              <w:top w:val="single" w:sz="4" w:space="0" w:color="auto"/>
            </w:tcBorders>
          </w:tcPr>
          <w:p w:rsidR="005875C2" w:rsidRPr="00700C0C" w:rsidRDefault="005875C2" w:rsidP="00944AA2">
            <w:pPr>
              <w:rPr>
                <w:i/>
                <w:sz w:val="18"/>
                <w:szCs w:val="18"/>
              </w:rPr>
            </w:pPr>
          </w:p>
        </w:tc>
        <w:tc>
          <w:tcPr>
            <w:tcW w:w="459" w:type="dxa"/>
            <w:tcBorders>
              <w:top w:val="single" w:sz="4" w:space="0" w:color="auto"/>
            </w:tcBorders>
          </w:tcPr>
          <w:p w:rsidR="005875C2" w:rsidRPr="00700C0C" w:rsidRDefault="005875C2" w:rsidP="00944AA2">
            <w:pPr>
              <w:rPr>
                <w:i/>
                <w:sz w:val="18"/>
                <w:szCs w:val="18"/>
              </w:rPr>
            </w:pPr>
          </w:p>
        </w:tc>
        <w:tc>
          <w:tcPr>
            <w:tcW w:w="459" w:type="dxa"/>
            <w:tcBorders>
              <w:top w:val="single" w:sz="4" w:space="0" w:color="auto"/>
            </w:tcBorders>
          </w:tcPr>
          <w:p w:rsidR="005875C2" w:rsidRPr="00700C0C" w:rsidRDefault="005875C2" w:rsidP="00944AA2">
            <w:pPr>
              <w:rPr>
                <w:i/>
                <w:sz w:val="18"/>
                <w:szCs w:val="18"/>
              </w:rPr>
            </w:pPr>
          </w:p>
        </w:tc>
        <w:tc>
          <w:tcPr>
            <w:tcW w:w="395" w:type="dxa"/>
            <w:tcBorders>
              <w:top w:val="single" w:sz="4" w:space="0" w:color="auto"/>
            </w:tcBorders>
          </w:tcPr>
          <w:p w:rsidR="005875C2" w:rsidRPr="00700C0C" w:rsidRDefault="005875C2" w:rsidP="00944AA2">
            <w:pPr>
              <w:rPr>
                <w:i/>
                <w:sz w:val="18"/>
                <w:szCs w:val="18"/>
              </w:rPr>
            </w:pPr>
          </w:p>
        </w:tc>
        <w:tc>
          <w:tcPr>
            <w:tcW w:w="395" w:type="dxa"/>
            <w:tcBorders>
              <w:top w:val="single" w:sz="4" w:space="0" w:color="auto"/>
            </w:tcBorders>
          </w:tcPr>
          <w:p w:rsidR="005875C2" w:rsidRPr="00700C0C" w:rsidRDefault="005875C2" w:rsidP="00944AA2">
            <w:pPr>
              <w:rPr>
                <w:i/>
                <w:sz w:val="18"/>
                <w:szCs w:val="18"/>
              </w:rPr>
            </w:pPr>
          </w:p>
        </w:tc>
        <w:tc>
          <w:tcPr>
            <w:tcW w:w="395" w:type="dxa"/>
            <w:tcBorders>
              <w:top w:val="single" w:sz="4" w:space="0" w:color="auto"/>
            </w:tcBorders>
          </w:tcPr>
          <w:p w:rsidR="005875C2" w:rsidRPr="00700C0C" w:rsidRDefault="005875C2" w:rsidP="00944AA2">
            <w:pPr>
              <w:rPr>
                <w:i/>
                <w:sz w:val="18"/>
                <w:szCs w:val="18"/>
              </w:rPr>
            </w:pPr>
          </w:p>
        </w:tc>
        <w:tc>
          <w:tcPr>
            <w:tcW w:w="395" w:type="dxa"/>
            <w:tcBorders>
              <w:top w:val="single" w:sz="4" w:space="0" w:color="auto"/>
            </w:tcBorders>
          </w:tcPr>
          <w:p w:rsidR="005875C2" w:rsidRPr="00700C0C" w:rsidRDefault="005875C2" w:rsidP="00944AA2">
            <w:pPr>
              <w:rPr>
                <w:i/>
                <w:sz w:val="18"/>
                <w:szCs w:val="18"/>
              </w:rPr>
            </w:pPr>
          </w:p>
        </w:tc>
        <w:tc>
          <w:tcPr>
            <w:tcW w:w="395" w:type="dxa"/>
            <w:tcBorders>
              <w:top w:val="single" w:sz="4" w:space="0" w:color="auto"/>
            </w:tcBorders>
          </w:tcPr>
          <w:p w:rsidR="005875C2" w:rsidRPr="00700C0C" w:rsidRDefault="005875C2" w:rsidP="00944AA2">
            <w:pPr>
              <w:rPr>
                <w:i/>
                <w:sz w:val="18"/>
                <w:szCs w:val="18"/>
              </w:rPr>
            </w:pPr>
          </w:p>
        </w:tc>
        <w:tc>
          <w:tcPr>
            <w:tcW w:w="395" w:type="dxa"/>
            <w:tcBorders>
              <w:top w:val="single" w:sz="4" w:space="0" w:color="auto"/>
            </w:tcBorders>
          </w:tcPr>
          <w:p w:rsidR="005875C2" w:rsidRPr="00700C0C" w:rsidRDefault="005875C2" w:rsidP="00944AA2">
            <w:pPr>
              <w:rPr>
                <w:i/>
                <w:sz w:val="18"/>
                <w:szCs w:val="18"/>
              </w:rPr>
            </w:pPr>
          </w:p>
        </w:tc>
        <w:tc>
          <w:tcPr>
            <w:tcW w:w="395" w:type="dxa"/>
            <w:tcBorders>
              <w:top w:val="single" w:sz="4" w:space="0" w:color="auto"/>
            </w:tcBorders>
          </w:tcPr>
          <w:p w:rsidR="005875C2" w:rsidRPr="00700C0C" w:rsidRDefault="005875C2" w:rsidP="00944AA2">
            <w:pPr>
              <w:rPr>
                <w:i/>
                <w:sz w:val="18"/>
                <w:szCs w:val="18"/>
              </w:rPr>
            </w:pPr>
          </w:p>
        </w:tc>
        <w:tc>
          <w:tcPr>
            <w:tcW w:w="395" w:type="dxa"/>
            <w:tcBorders>
              <w:top w:val="single" w:sz="4" w:space="0" w:color="auto"/>
            </w:tcBorders>
          </w:tcPr>
          <w:p w:rsidR="005875C2" w:rsidRPr="00700C0C" w:rsidRDefault="005875C2" w:rsidP="00944AA2">
            <w:pPr>
              <w:rPr>
                <w:i/>
                <w:sz w:val="18"/>
                <w:szCs w:val="18"/>
              </w:rPr>
            </w:pPr>
          </w:p>
        </w:tc>
      </w:tr>
      <w:tr w:rsidR="005875C2" w:rsidTr="00944AA2">
        <w:tc>
          <w:tcPr>
            <w:tcW w:w="1694" w:type="dxa"/>
            <w:tcBorders>
              <w:right w:val="single" w:sz="4" w:space="0" w:color="auto"/>
            </w:tcBorders>
          </w:tcPr>
          <w:p w:rsidR="005875C2" w:rsidRPr="00700C0C" w:rsidRDefault="005875C2" w:rsidP="00944AA2">
            <w:pPr>
              <w:rPr>
                <w:i/>
                <w:sz w:val="18"/>
                <w:szCs w:val="18"/>
              </w:rPr>
            </w:pPr>
            <w:r w:rsidRPr="00700C0C">
              <w:rPr>
                <w:i/>
                <w:sz w:val="18"/>
                <w:szCs w:val="18"/>
              </w:rPr>
              <w:t>Skat:</w:t>
            </w:r>
          </w:p>
        </w:tc>
        <w:tc>
          <w:tcPr>
            <w:tcW w:w="3092" w:type="dxa"/>
            <w:gridSpan w:val="8"/>
            <w:tcBorders>
              <w:left w:val="single" w:sz="4" w:space="0" w:color="auto"/>
              <w:bottom w:val="single" w:sz="4" w:space="0" w:color="auto"/>
              <w:right w:val="single" w:sz="4" w:space="0" w:color="auto"/>
            </w:tcBorders>
          </w:tcPr>
          <w:p w:rsidR="005875C2" w:rsidRPr="00700C0C" w:rsidRDefault="005875C2" w:rsidP="00944AA2">
            <w:pPr>
              <w:jc w:val="center"/>
              <w:rPr>
                <w:i/>
                <w:sz w:val="18"/>
                <w:szCs w:val="18"/>
              </w:rPr>
            </w:pPr>
            <w:r>
              <w:rPr>
                <w:i/>
                <w:sz w:val="18"/>
                <w:szCs w:val="18"/>
              </w:rPr>
              <w:t>01.07.12 til 30.06.13</w:t>
            </w:r>
          </w:p>
        </w:tc>
        <w:tc>
          <w:tcPr>
            <w:tcW w:w="5068" w:type="dxa"/>
            <w:gridSpan w:val="12"/>
            <w:tcBorders>
              <w:left w:val="single" w:sz="4" w:space="0" w:color="auto"/>
              <w:bottom w:val="single" w:sz="4" w:space="0" w:color="auto"/>
              <w:right w:val="single" w:sz="4" w:space="0" w:color="auto"/>
            </w:tcBorders>
          </w:tcPr>
          <w:p w:rsidR="005875C2" w:rsidRPr="00700C0C" w:rsidRDefault="005875C2" w:rsidP="00944AA2">
            <w:pPr>
              <w:jc w:val="center"/>
              <w:rPr>
                <w:i/>
                <w:sz w:val="18"/>
                <w:szCs w:val="18"/>
              </w:rPr>
            </w:pPr>
            <w:r w:rsidRPr="00700C0C">
              <w:rPr>
                <w:i/>
                <w:sz w:val="18"/>
                <w:szCs w:val="18"/>
              </w:rPr>
              <w:t>01.0</w:t>
            </w:r>
            <w:r>
              <w:rPr>
                <w:i/>
                <w:sz w:val="18"/>
                <w:szCs w:val="18"/>
              </w:rPr>
              <w:t>7.13 til 31</w:t>
            </w:r>
            <w:r w:rsidRPr="00700C0C">
              <w:rPr>
                <w:i/>
                <w:sz w:val="18"/>
                <w:szCs w:val="18"/>
              </w:rPr>
              <w:t>.</w:t>
            </w:r>
            <w:r>
              <w:rPr>
                <w:i/>
                <w:sz w:val="18"/>
                <w:szCs w:val="18"/>
              </w:rPr>
              <w:t>12</w:t>
            </w:r>
            <w:r w:rsidRPr="00700C0C">
              <w:rPr>
                <w:i/>
                <w:sz w:val="18"/>
                <w:szCs w:val="18"/>
              </w:rPr>
              <w:t>.</w:t>
            </w:r>
            <w:r>
              <w:rPr>
                <w:i/>
                <w:sz w:val="18"/>
                <w:szCs w:val="18"/>
              </w:rPr>
              <w:t>14</w:t>
            </w:r>
          </w:p>
        </w:tc>
      </w:tr>
    </w:tbl>
    <w:p w:rsidR="005875C2" w:rsidRDefault="005875C2" w:rsidP="005875C2"/>
    <w:p w:rsidR="005875C2" w:rsidRDefault="005875C2" w:rsidP="005875C2"/>
    <w:p w:rsidR="005875C2" w:rsidRPr="005875C2" w:rsidRDefault="005875C2" w:rsidP="005875C2">
      <w:pPr>
        <w:rPr>
          <w:b/>
        </w:rPr>
      </w:pPr>
      <w:bookmarkStart w:id="4" w:name="_Toc40069923"/>
      <w:bookmarkStart w:id="5" w:name="_Toc45353830"/>
      <w:bookmarkStart w:id="6" w:name="_Toc52687948"/>
      <w:bookmarkStart w:id="7" w:name="_Toc55110614"/>
      <w:bookmarkStart w:id="8" w:name="_Toc308060669"/>
      <w:bookmarkStart w:id="9" w:name="_Toc377995904"/>
      <w:r w:rsidRPr="005875C2">
        <w:rPr>
          <w:b/>
        </w:rPr>
        <w:t>Opgørelsesrækkefølge</w:t>
      </w:r>
      <w:bookmarkEnd w:id="4"/>
      <w:bookmarkEnd w:id="5"/>
      <w:bookmarkEnd w:id="6"/>
      <w:bookmarkEnd w:id="7"/>
      <w:bookmarkEnd w:id="8"/>
      <w:r w:rsidRPr="005875C2">
        <w:rPr>
          <w:b/>
        </w:rPr>
        <w:t xml:space="preserve"> ved omlægning til kalenderår</w:t>
      </w:r>
      <w:bookmarkEnd w:id="9"/>
    </w:p>
    <w:p w:rsidR="005875C2" w:rsidRDefault="005875C2" w:rsidP="005875C2"/>
    <w:p w:rsidR="005875C2" w:rsidRDefault="005875C2" w:rsidP="005875C2">
      <w:r>
        <w:t>Man kan gøre sådan, hvis der omlægges fra 1/7 til 30/6 til kalenderår, og det sidste sommerregnskab er for perioden 1/7-11 til 30/6-12.</w:t>
      </w:r>
    </w:p>
    <w:p w:rsidR="005875C2" w:rsidRDefault="005875C2" w:rsidP="005875C2"/>
    <w:p w:rsidR="005875C2" w:rsidRDefault="005875C2" w:rsidP="005875C2">
      <w:pPr>
        <w:pStyle w:val="Listeafsnit"/>
        <w:numPr>
          <w:ilvl w:val="0"/>
          <w:numId w:val="38"/>
        </w:numPr>
      </w:pPr>
      <w:r>
        <w:t>Moms for perioder, der slutter 01.07.2012 til 31.12.2012. Startdato = 01.07.2012.</w:t>
      </w:r>
    </w:p>
    <w:p w:rsidR="005875C2" w:rsidRDefault="005875C2" w:rsidP="005875C2">
      <w:pPr>
        <w:pStyle w:val="Listeafsnit"/>
        <w:numPr>
          <w:ilvl w:val="0"/>
          <w:numId w:val="0"/>
        </w:numPr>
        <w:ind w:left="360"/>
      </w:pPr>
    </w:p>
    <w:p w:rsidR="005875C2" w:rsidRDefault="005875C2" w:rsidP="005875C2">
      <w:pPr>
        <w:pStyle w:val="Listeafsnit"/>
        <w:numPr>
          <w:ilvl w:val="0"/>
          <w:numId w:val="38"/>
        </w:numPr>
      </w:pPr>
      <w:r>
        <w:t>Stamdata årsrapport rettes: 01.07 til 31.12.</w:t>
      </w:r>
    </w:p>
    <w:p w:rsidR="005875C2" w:rsidRDefault="005875C2" w:rsidP="005875C2">
      <w:pPr>
        <w:pStyle w:val="Listeafsnit"/>
        <w:numPr>
          <w:ilvl w:val="0"/>
          <w:numId w:val="0"/>
        </w:numPr>
        <w:ind w:left="360"/>
      </w:pPr>
    </w:p>
    <w:p w:rsidR="005875C2" w:rsidRDefault="005875C2" w:rsidP="005875C2">
      <w:pPr>
        <w:pStyle w:val="Listeafsnit"/>
        <w:numPr>
          <w:ilvl w:val="0"/>
          <w:numId w:val="38"/>
        </w:numPr>
      </w:pPr>
      <w:r>
        <w:t>Statusseddel for 01.07.2012 til 31.12.2012.</w:t>
      </w:r>
    </w:p>
    <w:p w:rsidR="005875C2" w:rsidRDefault="005875C2" w:rsidP="005875C2">
      <w:pPr>
        <w:pStyle w:val="Listeafsnit"/>
        <w:numPr>
          <w:ilvl w:val="0"/>
          <w:numId w:val="0"/>
        </w:numPr>
        <w:ind w:left="360"/>
      </w:pPr>
    </w:p>
    <w:p w:rsidR="005875C2" w:rsidRDefault="005875C2" w:rsidP="005875C2">
      <w:pPr>
        <w:pStyle w:val="Listeafsnit"/>
        <w:numPr>
          <w:ilvl w:val="0"/>
          <w:numId w:val="38"/>
        </w:numPr>
      </w:pPr>
      <w:r>
        <w:t>Årsrapport for 01.07.2012 til 31.12.2012.</w:t>
      </w:r>
    </w:p>
    <w:p w:rsidR="005875C2" w:rsidRDefault="005875C2" w:rsidP="005875C2">
      <w:pPr>
        <w:pStyle w:val="Listeafsnit"/>
        <w:numPr>
          <w:ilvl w:val="0"/>
          <w:numId w:val="38"/>
        </w:numPr>
        <w:ind w:left="709"/>
      </w:pPr>
      <w:r>
        <w:t>Kan låses når den er færdig.</w:t>
      </w:r>
    </w:p>
    <w:p w:rsidR="005875C2" w:rsidRDefault="005875C2" w:rsidP="005875C2"/>
    <w:p w:rsidR="005875C2" w:rsidRDefault="005875C2" w:rsidP="005875C2">
      <w:pPr>
        <w:pStyle w:val="Listeafsnit"/>
        <w:numPr>
          <w:ilvl w:val="0"/>
          <w:numId w:val="38"/>
        </w:numPr>
      </w:pPr>
      <w:r>
        <w:t>Stamdata årsrapport og skat rettes: 01.01 til 31.12. (Skat skal rettes, for at kunne lave momsopgørelser, der starter den 1. januar).</w:t>
      </w:r>
    </w:p>
    <w:p w:rsidR="005875C2" w:rsidRDefault="005875C2" w:rsidP="005875C2">
      <w:pPr>
        <w:pStyle w:val="Listeafsnit"/>
        <w:numPr>
          <w:ilvl w:val="0"/>
          <w:numId w:val="0"/>
        </w:numPr>
        <w:ind w:left="360"/>
      </w:pPr>
    </w:p>
    <w:p w:rsidR="005875C2" w:rsidRDefault="005875C2" w:rsidP="005875C2">
      <w:pPr>
        <w:pStyle w:val="Listeafsnit"/>
        <w:numPr>
          <w:ilvl w:val="0"/>
          <w:numId w:val="38"/>
        </w:numPr>
      </w:pPr>
      <w:r>
        <w:t>Moms for perioder (mindre end 1 år), der slutter i 2013.  Startdato = 01.01.2013.</w:t>
      </w:r>
    </w:p>
    <w:p w:rsidR="005875C2" w:rsidRDefault="005875C2" w:rsidP="005875C2">
      <w:pPr>
        <w:pStyle w:val="Listeafsnit"/>
        <w:numPr>
          <w:ilvl w:val="0"/>
          <w:numId w:val="39"/>
        </w:numPr>
      </w:pPr>
      <w:r>
        <w:t>Undgå kontroludfald om afstemningsfejl, ved at indtaste primo skat på 8405 mage til årsrapporten.</w:t>
      </w:r>
    </w:p>
    <w:p w:rsidR="005875C2" w:rsidRDefault="005875C2" w:rsidP="005875C2">
      <w:pPr>
        <w:pStyle w:val="Listeafsnit"/>
        <w:numPr>
          <w:ilvl w:val="0"/>
          <w:numId w:val="0"/>
        </w:numPr>
        <w:ind w:left="360"/>
      </w:pPr>
    </w:p>
    <w:p w:rsidR="005875C2" w:rsidRDefault="005875C2" w:rsidP="005875C2">
      <w:pPr>
        <w:pStyle w:val="Listeafsnit"/>
        <w:numPr>
          <w:ilvl w:val="0"/>
          <w:numId w:val="38"/>
        </w:numPr>
      </w:pPr>
      <w:r>
        <w:t>Stamdata skat rettes: 01.07 til 31.12 (For at skatteregnskabet kan opdatere momstilsvar).</w:t>
      </w:r>
    </w:p>
    <w:p w:rsidR="005875C2" w:rsidRDefault="005875C2" w:rsidP="005875C2">
      <w:pPr>
        <w:pStyle w:val="Listeafsnit"/>
        <w:numPr>
          <w:ilvl w:val="0"/>
          <w:numId w:val="0"/>
        </w:numPr>
        <w:ind w:left="360"/>
      </w:pPr>
    </w:p>
    <w:p w:rsidR="005875C2" w:rsidRDefault="005875C2" w:rsidP="005875C2">
      <w:pPr>
        <w:pStyle w:val="Listeafsnit"/>
        <w:numPr>
          <w:ilvl w:val="0"/>
          <w:numId w:val="38"/>
        </w:numPr>
      </w:pPr>
      <w:r>
        <w:t>Statusseddel for 01.07.2012 til 31.12.2013.</w:t>
      </w:r>
    </w:p>
    <w:p w:rsidR="005875C2" w:rsidRDefault="005875C2" w:rsidP="005875C2">
      <w:pPr>
        <w:pStyle w:val="Listeafsnit"/>
        <w:numPr>
          <w:ilvl w:val="0"/>
          <w:numId w:val="0"/>
        </w:numPr>
        <w:ind w:left="360"/>
      </w:pPr>
    </w:p>
    <w:p w:rsidR="005875C2" w:rsidRDefault="005875C2" w:rsidP="005875C2">
      <w:pPr>
        <w:pStyle w:val="Listeafsnit"/>
        <w:numPr>
          <w:ilvl w:val="0"/>
          <w:numId w:val="38"/>
        </w:numPr>
      </w:pPr>
      <w:r>
        <w:t>Skatteregnskab foreløbigt for 01.07.2012 til 31.12.2013.</w:t>
      </w:r>
    </w:p>
    <w:p w:rsidR="005875C2" w:rsidRDefault="005875C2" w:rsidP="005875C2">
      <w:pPr>
        <w:pStyle w:val="Listeafsnit"/>
        <w:numPr>
          <w:ilvl w:val="0"/>
          <w:numId w:val="37"/>
        </w:numPr>
      </w:pPr>
      <w:r>
        <w:t xml:space="preserve">Indeholder moms for 1,5 år </w:t>
      </w:r>
      <w:r w:rsidRPr="00812D4A">
        <w:t>inklusiv eventuelle rettelser 01.07.2012 til 31.12.2012</w:t>
      </w:r>
      <w:r>
        <w:t>.</w:t>
      </w:r>
    </w:p>
    <w:p w:rsidR="005875C2" w:rsidRDefault="005875C2" w:rsidP="005875C2">
      <w:pPr>
        <w:pStyle w:val="Listeafsnit"/>
        <w:numPr>
          <w:ilvl w:val="0"/>
          <w:numId w:val="37"/>
        </w:numPr>
      </w:pPr>
      <w:r>
        <w:t>Der bliver beregnet afskrivninger mv. til brug for udskudt skat i årsrapport.</w:t>
      </w:r>
    </w:p>
    <w:p w:rsidR="005875C2" w:rsidRDefault="005875C2" w:rsidP="005875C2">
      <w:pPr>
        <w:pStyle w:val="Listeafsnit"/>
        <w:numPr>
          <w:ilvl w:val="0"/>
          <w:numId w:val="0"/>
        </w:numPr>
        <w:ind w:left="360"/>
      </w:pPr>
    </w:p>
    <w:p w:rsidR="005875C2" w:rsidRDefault="005875C2" w:rsidP="005875C2">
      <w:pPr>
        <w:pStyle w:val="Listeafsnit"/>
        <w:numPr>
          <w:ilvl w:val="0"/>
          <w:numId w:val="38"/>
        </w:numPr>
      </w:pPr>
      <w:r>
        <w:t>Årsrapport for 01.01.2013 til 31.12.2013.</w:t>
      </w:r>
    </w:p>
    <w:p w:rsidR="005875C2" w:rsidRDefault="005875C2" w:rsidP="005875C2">
      <w:pPr>
        <w:pStyle w:val="Listeafsnit"/>
        <w:numPr>
          <w:ilvl w:val="0"/>
          <w:numId w:val="36"/>
        </w:numPr>
      </w:pPr>
      <w:r>
        <w:t>Kontroller oplysninger fra statusseddel og tilføj eventuelt manuelt.</w:t>
      </w:r>
    </w:p>
    <w:p w:rsidR="005875C2" w:rsidRDefault="005875C2" w:rsidP="005875C2">
      <w:pPr>
        <w:pStyle w:val="Listeafsnit"/>
        <w:numPr>
          <w:ilvl w:val="0"/>
          <w:numId w:val="36"/>
        </w:numPr>
      </w:pPr>
      <w:r>
        <w:t>Tag kopi af årsrapporten til en anden ejendom, så der findes en "Facit" for indgående balance 2014.</w:t>
      </w:r>
    </w:p>
    <w:p w:rsidR="005875C2" w:rsidRDefault="005875C2" w:rsidP="005875C2">
      <w:pPr>
        <w:pStyle w:val="Listeafsnit"/>
        <w:numPr>
          <w:ilvl w:val="0"/>
          <w:numId w:val="36"/>
        </w:numPr>
      </w:pPr>
      <w:r>
        <w:t>Undgå at bestille årsrapport herefter (kan give fejl i gemte tal, hvis en beregning er ændret i forbindelse med skatteberegning).</w:t>
      </w:r>
    </w:p>
    <w:p w:rsidR="005875C2" w:rsidRDefault="005875C2" w:rsidP="005875C2">
      <w:pPr>
        <w:pStyle w:val="Listeafsnit"/>
        <w:numPr>
          <w:ilvl w:val="0"/>
          <w:numId w:val="0"/>
        </w:numPr>
        <w:ind w:left="360"/>
      </w:pPr>
    </w:p>
    <w:p w:rsidR="005875C2" w:rsidRDefault="005875C2" w:rsidP="005875C2">
      <w:pPr>
        <w:pStyle w:val="Listeafsnit"/>
        <w:numPr>
          <w:ilvl w:val="0"/>
          <w:numId w:val="38"/>
        </w:numPr>
      </w:pPr>
      <w:r>
        <w:t>Stamdata årsrapport rettes: 01.07 til 31.12.</w:t>
      </w:r>
    </w:p>
    <w:p w:rsidR="005875C2" w:rsidRDefault="005875C2" w:rsidP="005875C2">
      <w:pPr>
        <w:pStyle w:val="Listeafsnit"/>
        <w:numPr>
          <w:ilvl w:val="0"/>
          <w:numId w:val="0"/>
        </w:numPr>
        <w:ind w:left="360"/>
      </w:pPr>
    </w:p>
    <w:p w:rsidR="005875C2" w:rsidRDefault="005875C2" w:rsidP="005875C2">
      <w:pPr>
        <w:pStyle w:val="Listeafsnit"/>
        <w:numPr>
          <w:ilvl w:val="0"/>
          <w:numId w:val="38"/>
        </w:numPr>
      </w:pPr>
      <w:r>
        <w:t>Skatteregnskab endeligt for 01.07.2012 til 31.12.2013.</w:t>
      </w:r>
    </w:p>
    <w:p w:rsidR="005875C2" w:rsidRDefault="005875C2" w:rsidP="005875C2">
      <w:pPr>
        <w:pStyle w:val="Listeafsnit"/>
        <w:numPr>
          <w:ilvl w:val="0"/>
          <w:numId w:val="36"/>
        </w:numPr>
      </w:pPr>
      <w:r>
        <w:t>Du er nødt at acceptere eventuelle ændringer af årsrapportens ultimo i forbindelse med beregning.</w:t>
      </w:r>
    </w:p>
    <w:p w:rsidR="005875C2" w:rsidRDefault="005875C2" w:rsidP="005875C2">
      <w:pPr>
        <w:pStyle w:val="Listeafsnit"/>
        <w:numPr>
          <w:ilvl w:val="0"/>
          <w:numId w:val="36"/>
        </w:numPr>
      </w:pPr>
      <w:r>
        <w:t>Hvis der sker ændringer, skal de rettes tilbage med primorettelser til årsrapport 2014.</w:t>
      </w:r>
    </w:p>
    <w:p w:rsidR="005875C2" w:rsidRDefault="005875C2" w:rsidP="005875C2">
      <w:pPr>
        <w:pStyle w:val="Listeafsnit"/>
        <w:numPr>
          <w:ilvl w:val="0"/>
          <w:numId w:val="0"/>
        </w:numPr>
        <w:ind w:left="360"/>
      </w:pPr>
    </w:p>
    <w:p w:rsidR="005875C2" w:rsidRDefault="005875C2" w:rsidP="005875C2">
      <w:pPr>
        <w:pStyle w:val="Listeafsnit"/>
        <w:numPr>
          <w:ilvl w:val="0"/>
          <w:numId w:val="38"/>
        </w:numPr>
      </w:pPr>
      <w:r>
        <w:t>Marker årsrapport 2013 som kortperiodisk og afslut den.</w:t>
      </w:r>
    </w:p>
    <w:p w:rsidR="005875C2" w:rsidRDefault="005875C2" w:rsidP="005875C2">
      <w:pPr>
        <w:pStyle w:val="Listeafsnit"/>
        <w:numPr>
          <w:ilvl w:val="0"/>
          <w:numId w:val="0"/>
        </w:numPr>
        <w:ind w:left="360"/>
      </w:pPr>
    </w:p>
    <w:p w:rsidR="005875C2" w:rsidRDefault="005875C2" w:rsidP="005875C2">
      <w:pPr>
        <w:pStyle w:val="Listeafsnit"/>
        <w:numPr>
          <w:ilvl w:val="0"/>
          <w:numId w:val="38"/>
        </w:numPr>
      </w:pPr>
      <w:r>
        <w:t>Lås skatteregnskab for 01.07.2012 til 31.12.2013.</w:t>
      </w:r>
    </w:p>
    <w:p w:rsidR="005875C2" w:rsidRDefault="005875C2" w:rsidP="005875C2">
      <w:pPr>
        <w:pStyle w:val="Listeafsnit"/>
        <w:numPr>
          <w:ilvl w:val="0"/>
          <w:numId w:val="0"/>
        </w:numPr>
        <w:ind w:left="360"/>
      </w:pPr>
    </w:p>
    <w:p w:rsidR="005875C2" w:rsidRDefault="005875C2" w:rsidP="005875C2">
      <w:pPr>
        <w:pStyle w:val="Listeafsnit"/>
        <w:numPr>
          <w:ilvl w:val="0"/>
          <w:numId w:val="38"/>
        </w:numPr>
      </w:pPr>
      <w:r>
        <w:t>Stamdata skat og årsrapport rettes: 01.01 til 31.12.</w:t>
      </w:r>
    </w:p>
    <w:p w:rsidR="005875C2" w:rsidRDefault="005875C2" w:rsidP="005875C2">
      <w:pPr>
        <w:pStyle w:val="Listeafsnit"/>
        <w:numPr>
          <w:ilvl w:val="0"/>
          <w:numId w:val="0"/>
        </w:numPr>
        <w:ind w:left="360"/>
      </w:pPr>
    </w:p>
    <w:p w:rsidR="005875C2" w:rsidRDefault="005875C2" w:rsidP="005875C2">
      <w:pPr>
        <w:pStyle w:val="Listeafsnit"/>
        <w:numPr>
          <w:ilvl w:val="0"/>
          <w:numId w:val="38"/>
        </w:numPr>
      </w:pPr>
      <w:r>
        <w:t>Primo 2014 skal det sikres, at årsrapportens grundlag er rigtig, og der skal eventuelt rettes:</w:t>
      </w:r>
    </w:p>
    <w:p w:rsidR="005875C2" w:rsidRDefault="005875C2" w:rsidP="005875C2">
      <w:pPr>
        <w:pStyle w:val="Listeafsnit"/>
        <w:numPr>
          <w:ilvl w:val="0"/>
          <w:numId w:val="36"/>
        </w:numPr>
      </w:pPr>
      <w:r>
        <w:t>Indgående balance (se på kopien, der er facit fra 2013).</w:t>
      </w:r>
    </w:p>
    <w:p w:rsidR="005875C2" w:rsidRDefault="005875C2" w:rsidP="005875C2">
      <w:pPr>
        <w:pStyle w:val="Listeafsnit"/>
        <w:numPr>
          <w:ilvl w:val="0"/>
          <w:numId w:val="36"/>
        </w:numPr>
      </w:pPr>
      <w:r>
        <w:t>Tal til 5-årsoversigt (skærmprint af de forskudte år og genindtastning i kalenderår).</w:t>
      </w:r>
    </w:p>
    <w:p w:rsidR="005875C2" w:rsidRDefault="005875C2" w:rsidP="005875C2"/>
    <w:p w:rsidR="005875C2" w:rsidRDefault="005875C2" w:rsidP="005875C2">
      <w:pPr>
        <w:pStyle w:val="Listeafsnit"/>
        <w:numPr>
          <w:ilvl w:val="0"/>
          <w:numId w:val="38"/>
        </w:numPr>
      </w:pPr>
      <w:r>
        <w:t>Primo 2014 skal det sikres, at skattemæssige underskud er rigtige. De bliver IKKE gemt automatisk for perioder over 1 år. De nye underskud kan ses i afsnittet med skatteberegning. Vent med at indtaste, til du har oprettet opgaven med den ønskede periode for sidste års tal.</w:t>
      </w:r>
    </w:p>
    <w:p w:rsidR="005875C2" w:rsidRDefault="005875C2" w:rsidP="005875C2">
      <w:pPr>
        <w:pStyle w:val="Listeafsnit"/>
        <w:numPr>
          <w:ilvl w:val="0"/>
          <w:numId w:val="0"/>
        </w:numPr>
        <w:ind w:left="360"/>
      </w:pPr>
    </w:p>
    <w:p w:rsidR="005875C2" w:rsidRDefault="005875C2" w:rsidP="005875C2">
      <w:pPr>
        <w:pStyle w:val="1Overskrift"/>
      </w:pPr>
      <w:r>
        <w:t>Farer!</w:t>
      </w:r>
    </w:p>
    <w:p w:rsidR="005875C2" w:rsidRDefault="005875C2" w:rsidP="005875C2">
      <w:r>
        <w:lastRenderedPageBreak/>
        <w:t>Det, man skal være opmærksom på ved omlægning, er:</w:t>
      </w:r>
    </w:p>
    <w:p w:rsidR="005875C2" w:rsidRDefault="005875C2" w:rsidP="005875C2"/>
    <w:p w:rsidR="005875C2" w:rsidRDefault="005875C2" w:rsidP="005875C2">
      <w:r>
        <w:t xml:space="preserve">På konti, der afstemmes: </w:t>
      </w:r>
    </w:p>
    <w:p w:rsidR="005875C2" w:rsidRDefault="005875C2" w:rsidP="005875C2">
      <w:pPr>
        <w:pStyle w:val="Listeafsnit"/>
        <w:numPr>
          <w:ilvl w:val="0"/>
          <w:numId w:val="36"/>
        </w:numPr>
      </w:pPr>
      <w:r>
        <w:t>Hvis afdrag eller andre bevægelser efterposteres, kan Ø90 ikke beregne ultimo rigtigt i både årsrapport og skat. Brug derfor altid rettelsesposteringer i kasse, hvis der skal rettes noget.</w:t>
      </w:r>
    </w:p>
    <w:p w:rsidR="005875C2" w:rsidRDefault="005875C2" w:rsidP="005875C2">
      <w:pPr>
        <w:pStyle w:val="Listeafsnit"/>
        <w:numPr>
          <w:ilvl w:val="0"/>
          <w:numId w:val="36"/>
        </w:numPr>
      </w:pPr>
      <w:r>
        <w:t xml:space="preserve">Man skal altid beregne opgørelsen for den lange periode til sidst. På den måde tager man udgangspunkt i den samme primodato, og når primo er ens, og alle bevægelser er tastet i kasseregistrering, er man sikker på at få den samme – og den rigtige – ultimo i begge opgørelser. </w:t>
      </w:r>
    </w:p>
    <w:p w:rsidR="005875C2" w:rsidRDefault="005875C2" w:rsidP="005875C2"/>
    <w:p w:rsidR="005875C2" w:rsidRDefault="005875C2" w:rsidP="005875C2">
      <w:r>
        <w:t>Problemer med lås:</w:t>
      </w:r>
    </w:p>
    <w:p w:rsidR="005875C2" w:rsidRDefault="005875C2" w:rsidP="005875C2">
      <w:pPr>
        <w:pStyle w:val="Listeafsnit"/>
        <w:numPr>
          <w:ilvl w:val="0"/>
          <w:numId w:val="36"/>
        </w:numPr>
      </w:pPr>
      <w:r>
        <w:t>Hvis to opgaver af samme type (2 skat eller 2 årsrapport) slutter samme dato, så kan man ikke beregne nogen af dem, hvis den ene er låst.</w:t>
      </w:r>
    </w:p>
    <w:p w:rsidR="005875C2" w:rsidRDefault="005875C2" w:rsidP="005875C2">
      <w:pPr>
        <w:pStyle w:val="Listeafsnit"/>
        <w:numPr>
          <w:ilvl w:val="0"/>
          <w:numId w:val="36"/>
        </w:numPr>
      </w:pPr>
      <w:r>
        <w:t>Samme problem er der somme tider, selv om der er tale om drift og skat. Man kan heller ikke anvende fortryd beregning, hvis den ene opgave er låst, og derfor anbefales det IKKE at låse eller afslutte, før begge opgaver er færdige.</w:t>
      </w:r>
    </w:p>
    <w:p w:rsidR="005875C2" w:rsidRDefault="005875C2" w:rsidP="005875C2"/>
    <w:p w:rsidR="005875C2" w:rsidRDefault="005875C2" w:rsidP="005875C2"/>
    <w:p w:rsidR="005875C2" w:rsidRPr="005875C2" w:rsidRDefault="005875C2" w:rsidP="005875C2">
      <w:pPr>
        <w:rPr>
          <w:b/>
        </w:rPr>
      </w:pPr>
      <w:bookmarkStart w:id="10" w:name="_Toc377995905"/>
      <w:r w:rsidRPr="005875C2">
        <w:rPr>
          <w:b/>
        </w:rPr>
        <w:t>Eksempler på opgørelsesbilleder</w:t>
      </w:r>
      <w:bookmarkEnd w:id="10"/>
    </w:p>
    <w:p w:rsidR="005875C2" w:rsidRDefault="005875C2" w:rsidP="005875C2">
      <w:pPr>
        <w:tabs>
          <w:tab w:val="clear" w:pos="567"/>
        </w:tabs>
      </w:pPr>
    </w:p>
    <w:p w:rsidR="005875C2" w:rsidRPr="005875C2" w:rsidRDefault="005875C2" w:rsidP="005875C2">
      <w:pPr>
        <w:rPr>
          <w:b/>
        </w:rPr>
      </w:pPr>
      <w:bookmarkStart w:id="11" w:name="_Toc377995906"/>
      <w:r w:rsidRPr="005875C2">
        <w:rPr>
          <w:b/>
        </w:rPr>
        <w:t>Egne produkter</w:t>
      </w:r>
      <w:bookmarkEnd w:id="11"/>
    </w:p>
    <w:p w:rsidR="005875C2" w:rsidRDefault="005875C2" w:rsidP="005875C2"/>
    <w:p w:rsidR="005875C2" w:rsidRDefault="005875C2" w:rsidP="005875C2">
      <w:r>
        <w:t>Brug billedet som sædvanlig i momsopgørelserne og i det lange skatteregnskab. Derved bliver momsen rigtig. Det skattepligtige beløb skal reguleres til helårsindkomst lige som resten af resultatet.</w:t>
      </w:r>
    </w:p>
    <w:p w:rsidR="005875C2" w:rsidRDefault="005875C2" w:rsidP="005875C2"/>
    <w:p w:rsidR="005875C2" w:rsidRDefault="005875C2" w:rsidP="005875C2"/>
    <w:p w:rsidR="005875C2" w:rsidRPr="005875C2" w:rsidRDefault="005875C2" w:rsidP="005875C2">
      <w:pPr>
        <w:rPr>
          <w:rStyle w:val="Fremhv"/>
          <w:b/>
          <w:i w:val="0"/>
        </w:rPr>
      </w:pPr>
      <w:bookmarkStart w:id="12" w:name="_Toc377995907"/>
      <w:r w:rsidRPr="005875C2">
        <w:rPr>
          <w:rStyle w:val="Fremhv"/>
          <w:b/>
          <w:i w:val="0"/>
        </w:rPr>
        <w:t>Anlægskartotek og afskrivningsmodul</w:t>
      </w:r>
      <w:bookmarkEnd w:id="12"/>
    </w:p>
    <w:p w:rsidR="005875C2" w:rsidRDefault="005875C2" w:rsidP="005875C2"/>
    <w:p w:rsidR="005875C2" w:rsidRPr="006F2F6E" w:rsidRDefault="005875C2" w:rsidP="005875C2">
      <w:r>
        <w:t>I anlægskartotek kan man angive antal dage, og dermed få afskrevet for det antal måneder opgørelsen dækker. Levetiden opdateres altid som hele år, så man må tage stilling til om den skal nedsættes med 1 eller 2 år.</w:t>
      </w:r>
    </w:p>
    <w:p w:rsidR="005875C2" w:rsidRDefault="005875C2" w:rsidP="005875C2"/>
    <w:p w:rsidR="005875C2" w:rsidRDefault="005875C2" w:rsidP="005875C2"/>
    <w:p w:rsidR="005875C2" w:rsidRPr="005875C2" w:rsidRDefault="005875C2" w:rsidP="005875C2">
      <w:pPr>
        <w:rPr>
          <w:b/>
        </w:rPr>
      </w:pPr>
      <w:bookmarkStart w:id="13" w:name="_Toc377995908"/>
      <w:r w:rsidRPr="005875C2">
        <w:rPr>
          <w:b/>
        </w:rPr>
        <w:t>Beholdning og besætning</w:t>
      </w:r>
      <w:bookmarkEnd w:id="13"/>
    </w:p>
    <w:p w:rsidR="005875C2" w:rsidRDefault="005875C2" w:rsidP="005875C2">
      <w:pPr>
        <w:tabs>
          <w:tab w:val="clear" w:pos="567"/>
        </w:tabs>
      </w:pPr>
    </w:p>
    <w:p w:rsidR="005875C2" w:rsidRDefault="005875C2" w:rsidP="005875C2">
      <w:pPr>
        <w:tabs>
          <w:tab w:val="clear" w:pos="567"/>
        </w:tabs>
      </w:pPr>
      <w:r>
        <w:t>Når antal ultimo overføres fra statusseddel får det virkning for både årsrapport og skat, selv om perioden svarer til skatteregnskabet. Det kan være nødvendigt at regulere den skattemæssige konjunktur, hvis prisgruppens forslag ikke stemmer overens med værdiændringen fra primo og ultimo.</w:t>
      </w:r>
    </w:p>
    <w:p w:rsidR="005875C2" w:rsidRDefault="005875C2" w:rsidP="005875C2">
      <w:pPr>
        <w:tabs>
          <w:tab w:val="clear" w:pos="567"/>
        </w:tabs>
      </w:pPr>
    </w:p>
    <w:p w:rsidR="005875C2" w:rsidRDefault="005875C2" w:rsidP="005875C2">
      <w:pPr>
        <w:tabs>
          <w:tab w:val="clear" w:pos="567"/>
        </w:tabs>
      </w:pPr>
    </w:p>
    <w:p w:rsidR="005875C2" w:rsidRPr="005875C2" w:rsidRDefault="005875C2" w:rsidP="005875C2">
      <w:pPr>
        <w:rPr>
          <w:b/>
        </w:rPr>
      </w:pPr>
      <w:bookmarkStart w:id="14" w:name="_Toc377995909"/>
      <w:r w:rsidRPr="005875C2">
        <w:rPr>
          <w:b/>
        </w:rPr>
        <w:t>Skatter</w:t>
      </w:r>
      <w:bookmarkEnd w:id="14"/>
    </w:p>
    <w:p w:rsidR="005875C2" w:rsidRDefault="005875C2" w:rsidP="005875C2"/>
    <w:p w:rsidR="005875C2" w:rsidRPr="006F2F6E" w:rsidRDefault="005875C2" w:rsidP="005875C2">
      <w:r>
        <w:t>Der mangler driftsmæssig efterpostering af eventuel restskat og overskydende skat. 7217 xx, som bruges af automatikken, er lukket for indtastning. Man kan flytte statusposten til en åben konto for eksempel og give den en ejendomstekst. Næste år skal betalingen efterposteres tilsvarende i årsrapport.</w:t>
      </w:r>
    </w:p>
    <w:p w:rsidR="005875C2" w:rsidRDefault="005875C2" w:rsidP="005875C2">
      <w:pPr>
        <w:tabs>
          <w:tab w:val="clear" w:pos="567"/>
        </w:tabs>
      </w:pPr>
    </w:p>
    <w:p w:rsidR="005875C2" w:rsidRDefault="005875C2" w:rsidP="005875C2">
      <w:pPr>
        <w:tabs>
          <w:tab w:val="clear" w:pos="567"/>
        </w:tabs>
      </w:pPr>
    </w:p>
    <w:p w:rsidR="005875C2" w:rsidRPr="005875C2" w:rsidRDefault="005875C2" w:rsidP="005875C2">
      <w:pPr>
        <w:rPr>
          <w:b/>
        </w:rPr>
      </w:pPr>
      <w:bookmarkStart w:id="15" w:name="_Toc377995910"/>
      <w:r w:rsidRPr="005875C2">
        <w:rPr>
          <w:b/>
        </w:rPr>
        <w:t>Særlige I/S udfordringer</w:t>
      </w:r>
      <w:bookmarkEnd w:id="15"/>
    </w:p>
    <w:p w:rsidR="005875C2" w:rsidRDefault="005875C2" w:rsidP="005875C2"/>
    <w:p w:rsidR="005875C2" w:rsidRPr="005875C2" w:rsidRDefault="005875C2" w:rsidP="005875C2">
      <w:pPr>
        <w:rPr>
          <w:b/>
        </w:rPr>
      </w:pPr>
      <w:bookmarkStart w:id="16" w:name="_Toc377995911"/>
      <w:r w:rsidRPr="005875C2">
        <w:rPr>
          <w:b/>
        </w:rPr>
        <w:t>Mellemregning i I/S</w:t>
      </w:r>
      <w:bookmarkEnd w:id="16"/>
    </w:p>
    <w:p w:rsidR="005875C2" w:rsidRDefault="005875C2" w:rsidP="005875C2"/>
    <w:p w:rsidR="005875C2" w:rsidRDefault="005875C2" w:rsidP="005875C2">
      <w:r>
        <w:t>I forbindelse med omlægning er det endnu mere vigtigt end sædvanligt at gøre mellemregningen mellem I/S og interessenter helt færdig, før man låser nogle af opgaverne.</w:t>
      </w:r>
    </w:p>
    <w:p w:rsidR="005875C2" w:rsidRDefault="005875C2" w:rsidP="005875C2">
      <w:r>
        <w:t>Rækkefølgen mellem I/S-opgaver og deltager-opgaver er som sædvanlig. For eksempel skal du huske at låse for nye rettelser i I/S kasseregistrering, før du laver moms for samme periode hos deltager og låser kasseregistrering der.</w:t>
      </w:r>
    </w:p>
    <w:p w:rsidR="005875C2" w:rsidRDefault="005875C2" w:rsidP="005875C2"/>
    <w:p w:rsidR="005875C2" w:rsidRDefault="005875C2" w:rsidP="005875C2">
      <w:pPr>
        <w:pStyle w:val="1Overskrift"/>
      </w:pPr>
      <w:r>
        <w:t>Brug kasseregistrering til mellemregning</w:t>
      </w:r>
    </w:p>
    <w:p w:rsidR="005875C2" w:rsidRDefault="005875C2" w:rsidP="005875C2">
      <w:r>
        <w:t>Den letteste måde er at anvende kasseregistrering til alle mellemregningsposteringer. Beregningen her er uafhængig af, hvilke opgørelsesperioder der bruges, men der kan selvfølgelig ikke overføres til perioder, der er låst hos deltager.</w:t>
      </w:r>
    </w:p>
    <w:p w:rsidR="005875C2" w:rsidRDefault="005875C2" w:rsidP="005875C2"/>
    <w:p w:rsidR="005875C2" w:rsidRDefault="005875C2" w:rsidP="005875C2">
      <w:r>
        <w:t>Hvis det bliver nødvendigt at rette på et sent tidspunkt, vil man ofte være nødt til at kontere mellemregningen manuelt med 4 efterposteringer:</w:t>
      </w:r>
    </w:p>
    <w:p w:rsidR="005875C2" w:rsidRDefault="005875C2" w:rsidP="005875C2">
      <w:pPr>
        <w:pStyle w:val="Listeafsnit"/>
        <w:numPr>
          <w:ilvl w:val="0"/>
          <w:numId w:val="33"/>
        </w:numPr>
      </w:pPr>
      <w:r>
        <w:t>I I/S årsrapport</w:t>
      </w:r>
    </w:p>
    <w:p w:rsidR="005875C2" w:rsidRDefault="005875C2" w:rsidP="005875C2">
      <w:pPr>
        <w:pStyle w:val="Listeafsnit"/>
        <w:numPr>
          <w:ilvl w:val="0"/>
          <w:numId w:val="33"/>
        </w:numPr>
      </w:pPr>
      <w:r>
        <w:lastRenderedPageBreak/>
        <w:t>I I/S skatteregnskab</w:t>
      </w:r>
    </w:p>
    <w:p w:rsidR="005875C2" w:rsidRDefault="005875C2" w:rsidP="005875C2">
      <w:pPr>
        <w:pStyle w:val="Listeafsnit"/>
        <w:numPr>
          <w:ilvl w:val="0"/>
          <w:numId w:val="33"/>
        </w:numPr>
      </w:pPr>
      <w:r>
        <w:t>Pågældende deltagers skatteregnskab</w:t>
      </w:r>
    </w:p>
    <w:p w:rsidR="005875C2" w:rsidRDefault="005875C2" w:rsidP="005875C2">
      <w:pPr>
        <w:pStyle w:val="Listeafsnit"/>
        <w:numPr>
          <w:ilvl w:val="0"/>
          <w:numId w:val="33"/>
        </w:numPr>
      </w:pPr>
      <w:r>
        <w:t>Pågældende deltagers årsrapport</w:t>
      </w:r>
    </w:p>
    <w:p w:rsidR="005875C2" w:rsidRDefault="005875C2" w:rsidP="005875C2"/>
    <w:p w:rsidR="005875C2" w:rsidRDefault="005875C2" w:rsidP="005875C2">
      <w:pPr>
        <w:pStyle w:val="1Overskrift"/>
      </w:pPr>
      <w:r>
        <w:t>Efterposteringer, der påvirker mellemregning</w:t>
      </w:r>
    </w:p>
    <w:p w:rsidR="005875C2" w:rsidRDefault="005875C2" w:rsidP="005875C2">
      <w:r>
        <w:t xml:space="preserve">Mellemregningen bliver påvirket af udlodning, indskud/udtræk og efterpostering af egne produkter. Hvis det er underordnet, hvilken årsrapport det placeres i, er det sikrest at lægge alle disse poster i den sidste årsrapport, så de bliver mage til de skattemæssige posteringer. </w:t>
      </w:r>
    </w:p>
    <w:p w:rsidR="005875C2" w:rsidRDefault="005875C2" w:rsidP="005875C2"/>
    <w:p w:rsidR="005875C2" w:rsidRDefault="005875C2" w:rsidP="005875C2">
      <w:r>
        <w:t>Begrundelse:</w:t>
      </w:r>
    </w:p>
    <w:p w:rsidR="005875C2" w:rsidRDefault="005875C2" w:rsidP="005875C2">
      <w:r>
        <w:t>Hvis mellemregning påvirkes forskelligt i årsopgørelse og skat, der slutter samme dato, bliver saldo ultimo beregnet med forskelligt beløb. Ved beregning for den skattemæssige lange periode er der ikke forskel, derfor skal man altid beregne skat sidst.</w:t>
      </w:r>
    </w:p>
    <w:p w:rsidR="005875C2" w:rsidRDefault="005875C2" w:rsidP="005875C2"/>
    <w:p w:rsidR="005875C2" w:rsidRDefault="005875C2" w:rsidP="005875C2">
      <w:pPr>
        <w:rPr>
          <w:i/>
        </w:rPr>
      </w:pPr>
      <w:r>
        <w:rPr>
          <w:i/>
        </w:rPr>
        <w:t>Eksempel på beregning af 2180 xx: Bevægelserne er:</w:t>
      </w:r>
    </w:p>
    <w:tbl>
      <w:tblPr>
        <w:tblStyle w:val="Tabel-Gitter"/>
        <w:tblW w:w="0" w:type="auto"/>
        <w:tblLook w:val="04A0" w:firstRow="1" w:lastRow="0" w:firstColumn="1" w:lastColumn="0" w:noHBand="0" w:noVBand="1"/>
      </w:tblPr>
      <w:tblGrid>
        <w:gridCol w:w="1457"/>
        <w:gridCol w:w="1778"/>
        <w:gridCol w:w="1872"/>
        <w:gridCol w:w="1087"/>
      </w:tblGrid>
      <w:tr w:rsidR="005875C2" w:rsidRPr="00BF0AA2" w:rsidTr="00944AA2">
        <w:tc>
          <w:tcPr>
            <w:tcW w:w="0" w:type="auto"/>
          </w:tcPr>
          <w:p w:rsidR="005875C2" w:rsidRPr="00BF0AA2" w:rsidRDefault="005875C2" w:rsidP="00944AA2">
            <w:pPr>
              <w:rPr>
                <w:i/>
                <w:sz w:val="18"/>
                <w:szCs w:val="18"/>
              </w:rPr>
            </w:pPr>
          </w:p>
        </w:tc>
        <w:tc>
          <w:tcPr>
            <w:tcW w:w="0" w:type="auto"/>
          </w:tcPr>
          <w:p w:rsidR="005875C2" w:rsidRPr="008523D9" w:rsidRDefault="005875C2" w:rsidP="00944AA2">
            <w:pPr>
              <w:rPr>
                <w:sz w:val="18"/>
                <w:szCs w:val="18"/>
              </w:rPr>
            </w:pPr>
            <w:r w:rsidRPr="008523D9">
              <w:rPr>
                <w:sz w:val="18"/>
                <w:szCs w:val="18"/>
              </w:rPr>
              <w:t xml:space="preserve">Supl.opl. om </w:t>
            </w:r>
          </w:p>
          <w:p w:rsidR="005875C2" w:rsidRPr="008523D9" w:rsidRDefault="005875C2" w:rsidP="00944AA2">
            <w:pPr>
              <w:rPr>
                <w:sz w:val="18"/>
                <w:szCs w:val="18"/>
              </w:rPr>
            </w:pPr>
            <w:r w:rsidRPr="008523D9">
              <w:rPr>
                <w:sz w:val="18"/>
                <w:szCs w:val="18"/>
              </w:rPr>
              <w:t>indskud/udtræk</w:t>
            </w:r>
          </w:p>
        </w:tc>
        <w:tc>
          <w:tcPr>
            <w:tcW w:w="0" w:type="auto"/>
          </w:tcPr>
          <w:p w:rsidR="005875C2" w:rsidRPr="008523D9" w:rsidRDefault="005875C2" w:rsidP="00944AA2">
            <w:pPr>
              <w:rPr>
                <w:sz w:val="18"/>
                <w:szCs w:val="18"/>
              </w:rPr>
            </w:pPr>
            <w:r w:rsidRPr="008523D9">
              <w:rPr>
                <w:sz w:val="18"/>
                <w:szCs w:val="18"/>
              </w:rPr>
              <w:t>Årsrapport 1/2 + 1 år</w:t>
            </w:r>
          </w:p>
        </w:tc>
        <w:tc>
          <w:tcPr>
            <w:tcW w:w="0" w:type="auto"/>
          </w:tcPr>
          <w:p w:rsidR="005875C2" w:rsidRPr="008523D9" w:rsidRDefault="005875C2" w:rsidP="00944AA2">
            <w:pPr>
              <w:rPr>
                <w:sz w:val="18"/>
                <w:szCs w:val="18"/>
              </w:rPr>
            </w:pPr>
            <w:r w:rsidRPr="008523D9">
              <w:rPr>
                <w:sz w:val="18"/>
                <w:szCs w:val="18"/>
              </w:rPr>
              <w:t>Skat 1,5 år</w:t>
            </w:r>
          </w:p>
        </w:tc>
      </w:tr>
      <w:tr w:rsidR="005875C2" w:rsidRPr="00BF0AA2" w:rsidTr="00944AA2">
        <w:tc>
          <w:tcPr>
            <w:tcW w:w="0" w:type="auto"/>
            <w:shd w:val="clear" w:color="auto" w:fill="BFBFBF" w:themeFill="background1" w:themeFillShade="BF"/>
          </w:tcPr>
          <w:p w:rsidR="005875C2" w:rsidRPr="008523D9" w:rsidRDefault="005875C2" w:rsidP="00944AA2">
            <w:pPr>
              <w:rPr>
                <w:sz w:val="18"/>
                <w:szCs w:val="18"/>
              </w:rPr>
            </w:pPr>
            <w:r w:rsidRPr="008523D9">
              <w:rPr>
                <w:sz w:val="18"/>
                <w:szCs w:val="18"/>
              </w:rPr>
              <w:t>Saldo primo</w:t>
            </w:r>
          </w:p>
        </w:tc>
        <w:tc>
          <w:tcPr>
            <w:tcW w:w="0" w:type="auto"/>
            <w:shd w:val="clear" w:color="auto" w:fill="BFBFBF" w:themeFill="background1" w:themeFillShade="BF"/>
          </w:tcPr>
          <w:p w:rsidR="005875C2" w:rsidRPr="008523D9" w:rsidRDefault="005875C2" w:rsidP="00944AA2">
            <w:pPr>
              <w:jc w:val="right"/>
              <w:rPr>
                <w:sz w:val="18"/>
                <w:szCs w:val="18"/>
              </w:rPr>
            </w:pPr>
          </w:p>
        </w:tc>
        <w:tc>
          <w:tcPr>
            <w:tcW w:w="0" w:type="auto"/>
            <w:shd w:val="clear" w:color="auto" w:fill="BFBFBF" w:themeFill="background1" w:themeFillShade="BF"/>
          </w:tcPr>
          <w:p w:rsidR="005875C2" w:rsidRPr="008523D9" w:rsidRDefault="005875C2" w:rsidP="00944AA2">
            <w:pPr>
              <w:jc w:val="right"/>
              <w:rPr>
                <w:sz w:val="18"/>
                <w:szCs w:val="18"/>
              </w:rPr>
            </w:pPr>
            <w:r w:rsidRPr="008523D9">
              <w:rPr>
                <w:sz w:val="18"/>
                <w:szCs w:val="18"/>
              </w:rPr>
              <w:t>-20.000</w:t>
            </w:r>
          </w:p>
        </w:tc>
        <w:tc>
          <w:tcPr>
            <w:tcW w:w="0" w:type="auto"/>
            <w:shd w:val="clear" w:color="auto" w:fill="BFBFBF" w:themeFill="background1" w:themeFillShade="BF"/>
          </w:tcPr>
          <w:p w:rsidR="005875C2" w:rsidRPr="008523D9" w:rsidRDefault="005875C2" w:rsidP="00944AA2">
            <w:pPr>
              <w:jc w:val="right"/>
              <w:rPr>
                <w:sz w:val="18"/>
                <w:szCs w:val="18"/>
              </w:rPr>
            </w:pPr>
            <w:r w:rsidRPr="008523D9">
              <w:rPr>
                <w:sz w:val="18"/>
                <w:szCs w:val="18"/>
              </w:rPr>
              <w:t>-20.000</w:t>
            </w:r>
          </w:p>
        </w:tc>
      </w:tr>
      <w:tr w:rsidR="005875C2" w:rsidRPr="00BF0AA2" w:rsidTr="00944AA2">
        <w:tc>
          <w:tcPr>
            <w:tcW w:w="0" w:type="auto"/>
          </w:tcPr>
          <w:p w:rsidR="005875C2" w:rsidRPr="008523D9" w:rsidRDefault="005875C2" w:rsidP="00944AA2">
            <w:pPr>
              <w:rPr>
                <w:sz w:val="18"/>
                <w:szCs w:val="18"/>
              </w:rPr>
            </w:pPr>
            <w:r w:rsidRPr="008523D9">
              <w:rPr>
                <w:sz w:val="18"/>
                <w:szCs w:val="18"/>
              </w:rPr>
              <w:t>Indskud/udtræk</w:t>
            </w:r>
          </w:p>
        </w:tc>
        <w:tc>
          <w:tcPr>
            <w:tcW w:w="0" w:type="auto"/>
          </w:tcPr>
          <w:p w:rsidR="005875C2" w:rsidRPr="008523D9" w:rsidRDefault="005875C2" w:rsidP="00944AA2">
            <w:pPr>
              <w:jc w:val="right"/>
              <w:rPr>
                <w:sz w:val="18"/>
                <w:szCs w:val="18"/>
              </w:rPr>
            </w:pPr>
            <w:r w:rsidRPr="008523D9">
              <w:rPr>
                <w:sz w:val="18"/>
                <w:szCs w:val="18"/>
              </w:rPr>
              <w:t>01.07.12 - 31.12.12</w:t>
            </w:r>
          </w:p>
        </w:tc>
        <w:tc>
          <w:tcPr>
            <w:tcW w:w="0" w:type="auto"/>
          </w:tcPr>
          <w:p w:rsidR="005875C2" w:rsidRPr="008523D9" w:rsidRDefault="005875C2" w:rsidP="00944AA2">
            <w:pPr>
              <w:jc w:val="right"/>
              <w:rPr>
                <w:sz w:val="18"/>
                <w:szCs w:val="18"/>
              </w:rPr>
            </w:pPr>
            <w:r w:rsidRPr="008523D9">
              <w:rPr>
                <w:sz w:val="18"/>
                <w:szCs w:val="18"/>
              </w:rPr>
              <w:t>50.000</w:t>
            </w:r>
          </w:p>
        </w:tc>
        <w:tc>
          <w:tcPr>
            <w:tcW w:w="0" w:type="auto"/>
          </w:tcPr>
          <w:p w:rsidR="005875C2" w:rsidRPr="008523D9" w:rsidRDefault="005875C2" w:rsidP="00944AA2">
            <w:pPr>
              <w:jc w:val="right"/>
              <w:rPr>
                <w:sz w:val="18"/>
                <w:szCs w:val="18"/>
              </w:rPr>
            </w:pPr>
          </w:p>
        </w:tc>
      </w:tr>
      <w:tr w:rsidR="005875C2" w:rsidRPr="00BF0AA2" w:rsidTr="00944AA2">
        <w:tc>
          <w:tcPr>
            <w:tcW w:w="0" w:type="auto"/>
            <w:shd w:val="clear" w:color="auto" w:fill="BFBFBF" w:themeFill="background1" w:themeFillShade="BF"/>
          </w:tcPr>
          <w:p w:rsidR="005875C2" w:rsidRPr="008523D9" w:rsidRDefault="005875C2" w:rsidP="00944AA2">
            <w:pPr>
              <w:rPr>
                <w:sz w:val="18"/>
                <w:szCs w:val="18"/>
              </w:rPr>
            </w:pPr>
            <w:r w:rsidRPr="008523D9">
              <w:rPr>
                <w:sz w:val="18"/>
                <w:szCs w:val="18"/>
              </w:rPr>
              <w:t>Saldo midtvejs</w:t>
            </w:r>
          </w:p>
        </w:tc>
        <w:tc>
          <w:tcPr>
            <w:tcW w:w="0" w:type="auto"/>
            <w:shd w:val="clear" w:color="auto" w:fill="BFBFBF" w:themeFill="background1" w:themeFillShade="BF"/>
          </w:tcPr>
          <w:p w:rsidR="005875C2" w:rsidRPr="008523D9" w:rsidRDefault="005875C2" w:rsidP="00944AA2">
            <w:pPr>
              <w:jc w:val="right"/>
              <w:rPr>
                <w:sz w:val="18"/>
                <w:szCs w:val="18"/>
              </w:rPr>
            </w:pPr>
          </w:p>
        </w:tc>
        <w:tc>
          <w:tcPr>
            <w:tcW w:w="0" w:type="auto"/>
            <w:shd w:val="clear" w:color="auto" w:fill="BFBFBF" w:themeFill="background1" w:themeFillShade="BF"/>
          </w:tcPr>
          <w:p w:rsidR="005875C2" w:rsidRPr="008523D9" w:rsidRDefault="005875C2" w:rsidP="00944AA2">
            <w:pPr>
              <w:jc w:val="right"/>
              <w:rPr>
                <w:sz w:val="18"/>
                <w:szCs w:val="18"/>
              </w:rPr>
            </w:pPr>
            <w:r w:rsidRPr="008523D9">
              <w:rPr>
                <w:sz w:val="18"/>
                <w:szCs w:val="18"/>
              </w:rPr>
              <w:t>30.000</w:t>
            </w:r>
          </w:p>
        </w:tc>
        <w:tc>
          <w:tcPr>
            <w:tcW w:w="0" w:type="auto"/>
            <w:shd w:val="clear" w:color="auto" w:fill="BFBFBF" w:themeFill="background1" w:themeFillShade="BF"/>
          </w:tcPr>
          <w:p w:rsidR="005875C2" w:rsidRPr="008523D9" w:rsidRDefault="005875C2" w:rsidP="00944AA2">
            <w:pPr>
              <w:jc w:val="right"/>
              <w:rPr>
                <w:sz w:val="18"/>
                <w:szCs w:val="18"/>
              </w:rPr>
            </w:pPr>
            <w:r w:rsidRPr="008523D9">
              <w:rPr>
                <w:sz w:val="18"/>
                <w:szCs w:val="18"/>
              </w:rPr>
              <w:t>-20.000</w:t>
            </w:r>
          </w:p>
        </w:tc>
      </w:tr>
      <w:tr w:rsidR="005875C2" w:rsidRPr="00BF0AA2" w:rsidTr="00944AA2">
        <w:tc>
          <w:tcPr>
            <w:tcW w:w="0" w:type="auto"/>
          </w:tcPr>
          <w:p w:rsidR="005875C2" w:rsidRPr="008523D9" w:rsidRDefault="005875C2" w:rsidP="00944AA2">
            <w:pPr>
              <w:rPr>
                <w:sz w:val="18"/>
                <w:szCs w:val="18"/>
              </w:rPr>
            </w:pPr>
            <w:r w:rsidRPr="008523D9">
              <w:rPr>
                <w:sz w:val="18"/>
                <w:szCs w:val="18"/>
              </w:rPr>
              <w:t>Indskud/udtræk</w:t>
            </w:r>
          </w:p>
        </w:tc>
        <w:tc>
          <w:tcPr>
            <w:tcW w:w="0" w:type="auto"/>
          </w:tcPr>
          <w:p w:rsidR="005875C2" w:rsidRPr="008523D9" w:rsidRDefault="005875C2" w:rsidP="00944AA2">
            <w:pPr>
              <w:jc w:val="right"/>
              <w:rPr>
                <w:sz w:val="18"/>
                <w:szCs w:val="18"/>
              </w:rPr>
            </w:pPr>
            <w:r w:rsidRPr="008523D9">
              <w:rPr>
                <w:sz w:val="18"/>
                <w:szCs w:val="18"/>
              </w:rPr>
              <w:t>01.01.13 - 31.12.13</w:t>
            </w:r>
          </w:p>
        </w:tc>
        <w:tc>
          <w:tcPr>
            <w:tcW w:w="0" w:type="auto"/>
          </w:tcPr>
          <w:p w:rsidR="005875C2" w:rsidRPr="008523D9" w:rsidRDefault="005875C2" w:rsidP="00944AA2">
            <w:pPr>
              <w:jc w:val="right"/>
              <w:rPr>
                <w:sz w:val="18"/>
                <w:szCs w:val="18"/>
              </w:rPr>
            </w:pPr>
            <w:r w:rsidRPr="008523D9">
              <w:rPr>
                <w:sz w:val="18"/>
                <w:szCs w:val="18"/>
              </w:rPr>
              <w:t>0</w:t>
            </w:r>
          </w:p>
        </w:tc>
        <w:tc>
          <w:tcPr>
            <w:tcW w:w="0" w:type="auto"/>
          </w:tcPr>
          <w:p w:rsidR="005875C2" w:rsidRPr="008523D9" w:rsidRDefault="005875C2" w:rsidP="00944AA2">
            <w:pPr>
              <w:jc w:val="right"/>
              <w:rPr>
                <w:sz w:val="18"/>
                <w:szCs w:val="18"/>
              </w:rPr>
            </w:pPr>
          </w:p>
        </w:tc>
      </w:tr>
      <w:tr w:rsidR="005875C2" w:rsidRPr="00BF0AA2" w:rsidTr="00944AA2">
        <w:tc>
          <w:tcPr>
            <w:tcW w:w="0" w:type="auto"/>
          </w:tcPr>
          <w:p w:rsidR="005875C2" w:rsidRPr="008523D9" w:rsidRDefault="005875C2" w:rsidP="00944AA2">
            <w:pPr>
              <w:rPr>
                <w:sz w:val="18"/>
                <w:szCs w:val="18"/>
              </w:rPr>
            </w:pPr>
            <w:r w:rsidRPr="008523D9">
              <w:rPr>
                <w:sz w:val="18"/>
                <w:szCs w:val="18"/>
              </w:rPr>
              <w:t>Indskud/udtræk</w:t>
            </w:r>
          </w:p>
        </w:tc>
        <w:tc>
          <w:tcPr>
            <w:tcW w:w="0" w:type="auto"/>
          </w:tcPr>
          <w:p w:rsidR="005875C2" w:rsidRPr="008523D9" w:rsidRDefault="005875C2" w:rsidP="00944AA2">
            <w:pPr>
              <w:jc w:val="right"/>
              <w:rPr>
                <w:sz w:val="18"/>
                <w:szCs w:val="18"/>
              </w:rPr>
            </w:pPr>
            <w:r w:rsidRPr="008523D9">
              <w:rPr>
                <w:sz w:val="18"/>
                <w:szCs w:val="18"/>
              </w:rPr>
              <w:t>01.07.12 - 31.12.13</w:t>
            </w:r>
          </w:p>
        </w:tc>
        <w:tc>
          <w:tcPr>
            <w:tcW w:w="0" w:type="auto"/>
          </w:tcPr>
          <w:p w:rsidR="005875C2" w:rsidRPr="008523D9" w:rsidRDefault="005875C2" w:rsidP="00944AA2">
            <w:pPr>
              <w:jc w:val="right"/>
              <w:rPr>
                <w:sz w:val="18"/>
                <w:szCs w:val="18"/>
              </w:rPr>
            </w:pPr>
          </w:p>
        </w:tc>
        <w:tc>
          <w:tcPr>
            <w:tcW w:w="0" w:type="auto"/>
          </w:tcPr>
          <w:p w:rsidR="005875C2" w:rsidRPr="008523D9" w:rsidRDefault="005875C2" w:rsidP="00944AA2">
            <w:pPr>
              <w:jc w:val="right"/>
              <w:rPr>
                <w:sz w:val="18"/>
                <w:szCs w:val="18"/>
              </w:rPr>
            </w:pPr>
            <w:r w:rsidRPr="008523D9">
              <w:rPr>
                <w:sz w:val="18"/>
                <w:szCs w:val="18"/>
              </w:rPr>
              <w:t>50.000</w:t>
            </w:r>
          </w:p>
        </w:tc>
      </w:tr>
      <w:tr w:rsidR="005875C2" w:rsidRPr="00BF0AA2" w:rsidTr="00944AA2">
        <w:tc>
          <w:tcPr>
            <w:tcW w:w="0" w:type="auto"/>
            <w:shd w:val="clear" w:color="auto" w:fill="BFBFBF" w:themeFill="background1" w:themeFillShade="BF"/>
          </w:tcPr>
          <w:p w:rsidR="005875C2" w:rsidRPr="008523D9" w:rsidRDefault="005875C2" w:rsidP="00944AA2">
            <w:pPr>
              <w:rPr>
                <w:sz w:val="18"/>
                <w:szCs w:val="18"/>
              </w:rPr>
            </w:pPr>
            <w:r w:rsidRPr="008523D9">
              <w:rPr>
                <w:sz w:val="18"/>
                <w:szCs w:val="18"/>
              </w:rPr>
              <w:t>Saldo ultimo</w:t>
            </w:r>
          </w:p>
        </w:tc>
        <w:tc>
          <w:tcPr>
            <w:tcW w:w="0" w:type="auto"/>
            <w:shd w:val="clear" w:color="auto" w:fill="BFBFBF" w:themeFill="background1" w:themeFillShade="BF"/>
          </w:tcPr>
          <w:p w:rsidR="005875C2" w:rsidRPr="008523D9" w:rsidRDefault="005875C2" w:rsidP="00944AA2">
            <w:pPr>
              <w:jc w:val="right"/>
              <w:rPr>
                <w:sz w:val="18"/>
                <w:szCs w:val="18"/>
              </w:rPr>
            </w:pPr>
          </w:p>
        </w:tc>
        <w:tc>
          <w:tcPr>
            <w:tcW w:w="0" w:type="auto"/>
            <w:shd w:val="clear" w:color="auto" w:fill="BFBFBF" w:themeFill="background1" w:themeFillShade="BF"/>
          </w:tcPr>
          <w:p w:rsidR="005875C2" w:rsidRPr="008523D9" w:rsidRDefault="005875C2" w:rsidP="00944AA2">
            <w:pPr>
              <w:jc w:val="right"/>
              <w:rPr>
                <w:sz w:val="18"/>
                <w:szCs w:val="18"/>
              </w:rPr>
            </w:pPr>
            <w:r w:rsidRPr="008523D9">
              <w:rPr>
                <w:sz w:val="18"/>
                <w:szCs w:val="18"/>
              </w:rPr>
              <w:t>30.000</w:t>
            </w:r>
          </w:p>
        </w:tc>
        <w:tc>
          <w:tcPr>
            <w:tcW w:w="0" w:type="auto"/>
            <w:shd w:val="clear" w:color="auto" w:fill="BFBFBF" w:themeFill="background1" w:themeFillShade="BF"/>
          </w:tcPr>
          <w:p w:rsidR="005875C2" w:rsidRPr="008523D9" w:rsidRDefault="005875C2" w:rsidP="00944AA2">
            <w:pPr>
              <w:jc w:val="right"/>
              <w:rPr>
                <w:sz w:val="18"/>
                <w:szCs w:val="18"/>
              </w:rPr>
            </w:pPr>
            <w:r w:rsidRPr="008523D9">
              <w:rPr>
                <w:sz w:val="18"/>
                <w:szCs w:val="18"/>
              </w:rPr>
              <w:t>30.000</w:t>
            </w:r>
          </w:p>
        </w:tc>
      </w:tr>
    </w:tbl>
    <w:p w:rsidR="005875C2" w:rsidRDefault="005875C2" w:rsidP="005875C2">
      <w:pPr>
        <w:rPr>
          <w:i/>
        </w:rPr>
      </w:pPr>
    </w:p>
    <w:p w:rsidR="005875C2" w:rsidRDefault="005875C2" w:rsidP="005875C2">
      <w:pPr>
        <w:rPr>
          <w:i/>
        </w:rPr>
      </w:pPr>
      <w:r>
        <w:rPr>
          <w:i/>
        </w:rPr>
        <w:t>Når der beregnes for 1 år (årsrapport er aktiv opgave), bliver resultatet</w:t>
      </w:r>
    </w:p>
    <w:tbl>
      <w:tblPr>
        <w:tblStyle w:val="Tabel-Gitter"/>
        <w:tblW w:w="0" w:type="auto"/>
        <w:tblLook w:val="04A0" w:firstRow="1" w:lastRow="0" w:firstColumn="1" w:lastColumn="0" w:noHBand="0" w:noVBand="1"/>
      </w:tblPr>
      <w:tblGrid>
        <w:gridCol w:w="1457"/>
        <w:gridCol w:w="1778"/>
        <w:gridCol w:w="1872"/>
        <w:gridCol w:w="1087"/>
      </w:tblGrid>
      <w:tr w:rsidR="005875C2" w:rsidRPr="00BF0AA2" w:rsidTr="00944AA2">
        <w:tc>
          <w:tcPr>
            <w:tcW w:w="0" w:type="auto"/>
          </w:tcPr>
          <w:p w:rsidR="005875C2" w:rsidRPr="008523D9" w:rsidRDefault="005875C2" w:rsidP="00944AA2">
            <w:pPr>
              <w:rPr>
                <w:sz w:val="18"/>
                <w:szCs w:val="18"/>
              </w:rPr>
            </w:pPr>
          </w:p>
        </w:tc>
        <w:tc>
          <w:tcPr>
            <w:tcW w:w="0" w:type="auto"/>
          </w:tcPr>
          <w:p w:rsidR="005875C2" w:rsidRPr="008523D9" w:rsidRDefault="005875C2" w:rsidP="00944AA2">
            <w:pPr>
              <w:rPr>
                <w:sz w:val="18"/>
                <w:szCs w:val="18"/>
              </w:rPr>
            </w:pPr>
            <w:r w:rsidRPr="008523D9">
              <w:rPr>
                <w:sz w:val="18"/>
                <w:szCs w:val="18"/>
              </w:rPr>
              <w:t xml:space="preserve">Supl.opl. om </w:t>
            </w:r>
          </w:p>
          <w:p w:rsidR="005875C2" w:rsidRPr="008523D9" w:rsidRDefault="005875C2" w:rsidP="00944AA2">
            <w:pPr>
              <w:rPr>
                <w:sz w:val="18"/>
                <w:szCs w:val="18"/>
              </w:rPr>
            </w:pPr>
            <w:r w:rsidRPr="008523D9">
              <w:rPr>
                <w:sz w:val="18"/>
                <w:szCs w:val="18"/>
              </w:rPr>
              <w:t>indskud/udtræk</w:t>
            </w:r>
          </w:p>
        </w:tc>
        <w:tc>
          <w:tcPr>
            <w:tcW w:w="0" w:type="auto"/>
          </w:tcPr>
          <w:p w:rsidR="005875C2" w:rsidRPr="008523D9" w:rsidRDefault="005875C2" w:rsidP="00944AA2">
            <w:pPr>
              <w:rPr>
                <w:sz w:val="18"/>
                <w:szCs w:val="18"/>
              </w:rPr>
            </w:pPr>
            <w:r w:rsidRPr="008523D9">
              <w:rPr>
                <w:sz w:val="18"/>
                <w:szCs w:val="18"/>
              </w:rPr>
              <w:t>Årsrapport 1/2 + 1 år</w:t>
            </w:r>
          </w:p>
        </w:tc>
        <w:tc>
          <w:tcPr>
            <w:tcW w:w="0" w:type="auto"/>
          </w:tcPr>
          <w:p w:rsidR="005875C2" w:rsidRPr="008523D9" w:rsidRDefault="005875C2" w:rsidP="00944AA2">
            <w:pPr>
              <w:rPr>
                <w:sz w:val="18"/>
                <w:szCs w:val="18"/>
              </w:rPr>
            </w:pPr>
            <w:r w:rsidRPr="008523D9">
              <w:rPr>
                <w:sz w:val="18"/>
                <w:szCs w:val="18"/>
              </w:rPr>
              <w:t>Skat 1,5 år</w:t>
            </w:r>
          </w:p>
        </w:tc>
      </w:tr>
      <w:tr w:rsidR="005875C2" w:rsidRPr="00BF0AA2" w:rsidTr="00944AA2">
        <w:tc>
          <w:tcPr>
            <w:tcW w:w="0" w:type="auto"/>
            <w:shd w:val="clear" w:color="auto" w:fill="BFBFBF" w:themeFill="background1" w:themeFillShade="BF"/>
          </w:tcPr>
          <w:p w:rsidR="005875C2" w:rsidRPr="008523D9" w:rsidRDefault="005875C2" w:rsidP="00944AA2">
            <w:pPr>
              <w:rPr>
                <w:sz w:val="18"/>
                <w:szCs w:val="18"/>
              </w:rPr>
            </w:pPr>
            <w:r w:rsidRPr="008523D9">
              <w:rPr>
                <w:sz w:val="18"/>
                <w:szCs w:val="18"/>
              </w:rPr>
              <w:t>Saldo primo</w:t>
            </w:r>
          </w:p>
        </w:tc>
        <w:tc>
          <w:tcPr>
            <w:tcW w:w="0" w:type="auto"/>
            <w:shd w:val="clear" w:color="auto" w:fill="BFBFBF" w:themeFill="background1" w:themeFillShade="BF"/>
          </w:tcPr>
          <w:p w:rsidR="005875C2" w:rsidRPr="008523D9" w:rsidRDefault="005875C2" w:rsidP="00944AA2">
            <w:pPr>
              <w:jc w:val="right"/>
              <w:rPr>
                <w:sz w:val="18"/>
                <w:szCs w:val="18"/>
              </w:rPr>
            </w:pPr>
          </w:p>
        </w:tc>
        <w:tc>
          <w:tcPr>
            <w:tcW w:w="0" w:type="auto"/>
            <w:shd w:val="clear" w:color="auto" w:fill="BFBFBF" w:themeFill="background1" w:themeFillShade="BF"/>
          </w:tcPr>
          <w:p w:rsidR="005875C2" w:rsidRPr="008523D9" w:rsidRDefault="005875C2" w:rsidP="00944AA2">
            <w:pPr>
              <w:jc w:val="right"/>
              <w:rPr>
                <w:sz w:val="18"/>
                <w:szCs w:val="18"/>
              </w:rPr>
            </w:pPr>
          </w:p>
        </w:tc>
        <w:tc>
          <w:tcPr>
            <w:tcW w:w="0" w:type="auto"/>
            <w:shd w:val="clear" w:color="auto" w:fill="BFBFBF" w:themeFill="background1" w:themeFillShade="BF"/>
          </w:tcPr>
          <w:p w:rsidR="005875C2" w:rsidRPr="008523D9" w:rsidRDefault="005875C2" w:rsidP="00944AA2">
            <w:pPr>
              <w:jc w:val="right"/>
              <w:rPr>
                <w:sz w:val="18"/>
                <w:szCs w:val="18"/>
              </w:rPr>
            </w:pPr>
          </w:p>
        </w:tc>
      </w:tr>
      <w:tr w:rsidR="005875C2" w:rsidRPr="00BF0AA2" w:rsidTr="00944AA2">
        <w:tc>
          <w:tcPr>
            <w:tcW w:w="0" w:type="auto"/>
          </w:tcPr>
          <w:p w:rsidR="005875C2" w:rsidRPr="008523D9" w:rsidRDefault="005875C2" w:rsidP="00944AA2">
            <w:pPr>
              <w:rPr>
                <w:sz w:val="18"/>
                <w:szCs w:val="18"/>
              </w:rPr>
            </w:pPr>
            <w:r w:rsidRPr="008523D9">
              <w:rPr>
                <w:sz w:val="18"/>
                <w:szCs w:val="18"/>
              </w:rPr>
              <w:t>Indskud/udtræk</w:t>
            </w:r>
          </w:p>
        </w:tc>
        <w:tc>
          <w:tcPr>
            <w:tcW w:w="0" w:type="auto"/>
          </w:tcPr>
          <w:p w:rsidR="005875C2" w:rsidRPr="008523D9" w:rsidRDefault="005875C2" w:rsidP="00944AA2">
            <w:pPr>
              <w:jc w:val="right"/>
              <w:rPr>
                <w:sz w:val="18"/>
                <w:szCs w:val="18"/>
              </w:rPr>
            </w:pPr>
            <w:r w:rsidRPr="008523D9">
              <w:rPr>
                <w:sz w:val="18"/>
                <w:szCs w:val="18"/>
              </w:rPr>
              <w:t>01.07.12 - 31.12.12</w:t>
            </w:r>
          </w:p>
        </w:tc>
        <w:tc>
          <w:tcPr>
            <w:tcW w:w="0" w:type="auto"/>
          </w:tcPr>
          <w:p w:rsidR="005875C2" w:rsidRPr="008523D9" w:rsidRDefault="005875C2" w:rsidP="00944AA2">
            <w:pPr>
              <w:jc w:val="right"/>
              <w:rPr>
                <w:sz w:val="18"/>
                <w:szCs w:val="18"/>
              </w:rPr>
            </w:pPr>
          </w:p>
        </w:tc>
        <w:tc>
          <w:tcPr>
            <w:tcW w:w="0" w:type="auto"/>
          </w:tcPr>
          <w:p w:rsidR="005875C2" w:rsidRPr="008523D9" w:rsidRDefault="005875C2" w:rsidP="00944AA2">
            <w:pPr>
              <w:jc w:val="right"/>
              <w:rPr>
                <w:sz w:val="18"/>
                <w:szCs w:val="18"/>
              </w:rPr>
            </w:pPr>
          </w:p>
        </w:tc>
      </w:tr>
      <w:tr w:rsidR="005875C2" w:rsidRPr="00BF0AA2" w:rsidTr="00944AA2">
        <w:tc>
          <w:tcPr>
            <w:tcW w:w="0" w:type="auto"/>
            <w:shd w:val="clear" w:color="auto" w:fill="BFBFBF" w:themeFill="background1" w:themeFillShade="BF"/>
          </w:tcPr>
          <w:p w:rsidR="005875C2" w:rsidRPr="008523D9" w:rsidRDefault="005875C2" w:rsidP="00944AA2">
            <w:pPr>
              <w:rPr>
                <w:sz w:val="18"/>
                <w:szCs w:val="18"/>
              </w:rPr>
            </w:pPr>
            <w:r w:rsidRPr="008523D9">
              <w:rPr>
                <w:sz w:val="18"/>
                <w:szCs w:val="18"/>
              </w:rPr>
              <w:t>Saldo midtvejs</w:t>
            </w:r>
          </w:p>
        </w:tc>
        <w:tc>
          <w:tcPr>
            <w:tcW w:w="0" w:type="auto"/>
            <w:shd w:val="clear" w:color="auto" w:fill="BFBFBF" w:themeFill="background1" w:themeFillShade="BF"/>
          </w:tcPr>
          <w:p w:rsidR="005875C2" w:rsidRPr="008523D9" w:rsidRDefault="005875C2" w:rsidP="00944AA2">
            <w:pPr>
              <w:jc w:val="right"/>
              <w:rPr>
                <w:sz w:val="18"/>
                <w:szCs w:val="18"/>
              </w:rPr>
            </w:pPr>
          </w:p>
        </w:tc>
        <w:tc>
          <w:tcPr>
            <w:tcW w:w="0" w:type="auto"/>
            <w:shd w:val="clear" w:color="auto" w:fill="BFBFBF" w:themeFill="background1" w:themeFillShade="BF"/>
          </w:tcPr>
          <w:p w:rsidR="005875C2" w:rsidRPr="008523D9" w:rsidRDefault="005875C2" w:rsidP="00944AA2">
            <w:pPr>
              <w:jc w:val="right"/>
              <w:rPr>
                <w:sz w:val="18"/>
                <w:szCs w:val="18"/>
              </w:rPr>
            </w:pPr>
            <w:r w:rsidRPr="008523D9">
              <w:rPr>
                <w:sz w:val="18"/>
                <w:szCs w:val="18"/>
              </w:rPr>
              <w:t>30.000</w:t>
            </w:r>
          </w:p>
        </w:tc>
        <w:tc>
          <w:tcPr>
            <w:tcW w:w="0" w:type="auto"/>
            <w:shd w:val="clear" w:color="auto" w:fill="BFBFBF" w:themeFill="background1" w:themeFillShade="BF"/>
          </w:tcPr>
          <w:p w:rsidR="005875C2" w:rsidRPr="008523D9" w:rsidRDefault="005875C2" w:rsidP="00944AA2">
            <w:pPr>
              <w:jc w:val="right"/>
              <w:rPr>
                <w:sz w:val="18"/>
                <w:szCs w:val="18"/>
              </w:rPr>
            </w:pPr>
            <w:r w:rsidRPr="008523D9">
              <w:rPr>
                <w:sz w:val="18"/>
                <w:szCs w:val="18"/>
              </w:rPr>
              <w:t>(-20.000)</w:t>
            </w:r>
          </w:p>
        </w:tc>
      </w:tr>
      <w:tr w:rsidR="005875C2" w:rsidRPr="00BF0AA2" w:rsidTr="00944AA2">
        <w:tc>
          <w:tcPr>
            <w:tcW w:w="0" w:type="auto"/>
          </w:tcPr>
          <w:p w:rsidR="005875C2" w:rsidRPr="008523D9" w:rsidRDefault="005875C2" w:rsidP="00944AA2">
            <w:pPr>
              <w:rPr>
                <w:sz w:val="18"/>
                <w:szCs w:val="18"/>
              </w:rPr>
            </w:pPr>
            <w:r w:rsidRPr="008523D9">
              <w:rPr>
                <w:sz w:val="18"/>
                <w:szCs w:val="18"/>
              </w:rPr>
              <w:t>Indskud/udtræk</w:t>
            </w:r>
          </w:p>
        </w:tc>
        <w:tc>
          <w:tcPr>
            <w:tcW w:w="0" w:type="auto"/>
          </w:tcPr>
          <w:p w:rsidR="005875C2" w:rsidRPr="008523D9" w:rsidRDefault="005875C2" w:rsidP="00944AA2">
            <w:pPr>
              <w:jc w:val="right"/>
              <w:rPr>
                <w:sz w:val="18"/>
                <w:szCs w:val="18"/>
              </w:rPr>
            </w:pPr>
            <w:r w:rsidRPr="008523D9">
              <w:rPr>
                <w:sz w:val="18"/>
                <w:szCs w:val="18"/>
              </w:rPr>
              <w:t>01.01.13 - 31.12.13</w:t>
            </w:r>
          </w:p>
        </w:tc>
        <w:tc>
          <w:tcPr>
            <w:tcW w:w="0" w:type="auto"/>
          </w:tcPr>
          <w:p w:rsidR="005875C2" w:rsidRPr="008523D9" w:rsidRDefault="005875C2" w:rsidP="00944AA2">
            <w:pPr>
              <w:jc w:val="right"/>
              <w:rPr>
                <w:sz w:val="18"/>
                <w:szCs w:val="18"/>
              </w:rPr>
            </w:pPr>
            <w:r w:rsidRPr="008523D9">
              <w:rPr>
                <w:sz w:val="18"/>
                <w:szCs w:val="18"/>
              </w:rPr>
              <w:t>0</w:t>
            </w:r>
          </w:p>
        </w:tc>
        <w:tc>
          <w:tcPr>
            <w:tcW w:w="0" w:type="auto"/>
          </w:tcPr>
          <w:p w:rsidR="005875C2" w:rsidRPr="008523D9" w:rsidRDefault="005875C2" w:rsidP="00944AA2">
            <w:pPr>
              <w:jc w:val="right"/>
              <w:rPr>
                <w:sz w:val="18"/>
                <w:szCs w:val="18"/>
              </w:rPr>
            </w:pPr>
            <w:r w:rsidRPr="008523D9">
              <w:rPr>
                <w:sz w:val="18"/>
                <w:szCs w:val="18"/>
              </w:rPr>
              <w:t>0</w:t>
            </w:r>
          </w:p>
        </w:tc>
      </w:tr>
      <w:tr w:rsidR="005875C2" w:rsidRPr="00BF0AA2" w:rsidTr="00944AA2">
        <w:tc>
          <w:tcPr>
            <w:tcW w:w="0" w:type="auto"/>
            <w:shd w:val="clear" w:color="auto" w:fill="BFBFBF" w:themeFill="background1" w:themeFillShade="BF"/>
          </w:tcPr>
          <w:p w:rsidR="005875C2" w:rsidRPr="008523D9" w:rsidRDefault="005875C2" w:rsidP="00944AA2">
            <w:pPr>
              <w:rPr>
                <w:sz w:val="18"/>
                <w:szCs w:val="18"/>
              </w:rPr>
            </w:pPr>
            <w:r w:rsidRPr="008523D9">
              <w:rPr>
                <w:sz w:val="18"/>
                <w:szCs w:val="18"/>
              </w:rPr>
              <w:t>Saldo ultimo</w:t>
            </w:r>
          </w:p>
        </w:tc>
        <w:tc>
          <w:tcPr>
            <w:tcW w:w="0" w:type="auto"/>
            <w:shd w:val="clear" w:color="auto" w:fill="BFBFBF" w:themeFill="background1" w:themeFillShade="BF"/>
          </w:tcPr>
          <w:p w:rsidR="005875C2" w:rsidRPr="008523D9" w:rsidRDefault="005875C2" w:rsidP="00944AA2">
            <w:pPr>
              <w:jc w:val="right"/>
              <w:rPr>
                <w:sz w:val="18"/>
                <w:szCs w:val="18"/>
              </w:rPr>
            </w:pPr>
          </w:p>
        </w:tc>
        <w:tc>
          <w:tcPr>
            <w:tcW w:w="0" w:type="auto"/>
            <w:shd w:val="clear" w:color="auto" w:fill="BFBFBF" w:themeFill="background1" w:themeFillShade="BF"/>
          </w:tcPr>
          <w:p w:rsidR="005875C2" w:rsidRPr="008523D9" w:rsidRDefault="005875C2" w:rsidP="00944AA2">
            <w:pPr>
              <w:jc w:val="right"/>
              <w:rPr>
                <w:sz w:val="18"/>
                <w:szCs w:val="18"/>
              </w:rPr>
            </w:pPr>
            <w:r w:rsidRPr="008523D9">
              <w:rPr>
                <w:sz w:val="18"/>
                <w:szCs w:val="18"/>
              </w:rPr>
              <w:t>30.000</w:t>
            </w:r>
          </w:p>
        </w:tc>
        <w:tc>
          <w:tcPr>
            <w:tcW w:w="0" w:type="auto"/>
            <w:shd w:val="clear" w:color="auto" w:fill="BFBFBF" w:themeFill="background1" w:themeFillShade="BF"/>
          </w:tcPr>
          <w:p w:rsidR="005875C2" w:rsidRPr="008523D9" w:rsidRDefault="005875C2" w:rsidP="00944AA2">
            <w:pPr>
              <w:jc w:val="right"/>
              <w:rPr>
                <w:sz w:val="18"/>
                <w:szCs w:val="18"/>
              </w:rPr>
            </w:pPr>
            <w:r w:rsidRPr="008523D9">
              <w:rPr>
                <w:sz w:val="18"/>
                <w:szCs w:val="18"/>
              </w:rPr>
              <w:t>-20.000</w:t>
            </w:r>
          </w:p>
        </w:tc>
      </w:tr>
    </w:tbl>
    <w:p w:rsidR="005875C2" w:rsidRDefault="005875C2" w:rsidP="005875C2">
      <w:pPr>
        <w:rPr>
          <w:i/>
        </w:rPr>
      </w:pPr>
    </w:p>
    <w:p w:rsidR="005875C2" w:rsidRDefault="005875C2" w:rsidP="005875C2">
      <w:pPr>
        <w:rPr>
          <w:i/>
        </w:rPr>
      </w:pPr>
      <w:r>
        <w:rPr>
          <w:i/>
        </w:rPr>
        <w:t>Når der beregnes for 1,5 år (skat er aktiv opgave), bliver resultatet</w:t>
      </w:r>
    </w:p>
    <w:tbl>
      <w:tblPr>
        <w:tblStyle w:val="Tabel-Gitter"/>
        <w:tblW w:w="0" w:type="auto"/>
        <w:tblLook w:val="04A0" w:firstRow="1" w:lastRow="0" w:firstColumn="1" w:lastColumn="0" w:noHBand="0" w:noVBand="1"/>
      </w:tblPr>
      <w:tblGrid>
        <w:gridCol w:w="1457"/>
        <w:gridCol w:w="1778"/>
        <w:gridCol w:w="1872"/>
        <w:gridCol w:w="1087"/>
      </w:tblGrid>
      <w:tr w:rsidR="005875C2" w:rsidRPr="00BF0AA2" w:rsidTr="00944AA2">
        <w:tc>
          <w:tcPr>
            <w:tcW w:w="0" w:type="auto"/>
          </w:tcPr>
          <w:p w:rsidR="005875C2" w:rsidRPr="008523D9" w:rsidRDefault="005875C2" w:rsidP="00944AA2">
            <w:pPr>
              <w:rPr>
                <w:sz w:val="18"/>
                <w:szCs w:val="18"/>
              </w:rPr>
            </w:pPr>
          </w:p>
        </w:tc>
        <w:tc>
          <w:tcPr>
            <w:tcW w:w="0" w:type="auto"/>
          </w:tcPr>
          <w:p w:rsidR="005875C2" w:rsidRPr="008523D9" w:rsidRDefault="005875C2" w:rsidP="00944AA2">
            <w:pPr>
              <w:rPr>
                <w:sz w:val="18"/>
                <w:szCs w:val="18"/>
              </w:rPr>
            </w:pPr>
            <w:r w:rsidRPr="008523D9">
              <w:rPr>
                <w:sz w:val="18"/>
                <w:szCs w:val="18"/>
              </w:rPr>
              <w:t xml:space="preserve">Supl.opl. om </w:t>
            </w:r>
          </w:p>
          <w:p w:rsidR="005875C2" w:rsidRPr="008523D9" w:rsidRDefault="005875C2" w:rsidP="00944AA2">
            <w:pPr>
              <w:rPr>
                <w:sz w:val="18"/>
                <w:szCs w:val="18"/>
              </w:rPr>
            </w:pPr>
            <w:r w:rsidRPr="008523D9">
              <w:rPr>
                <w:sz w:val="18"/>
                <w:szCs w:val="18"/>
              </w:rPr>
              <w:t>indskud/udtræk</w:t>
            </w:r>
          </w:p>
        </w:tc>
        <w:tc>
          <w:tcPr>
            <w:tcW w:w="0" w:type="auto"/>
          </w:tcPr>
          <w:p w:rsidR="005875C2" w:rsidRPr="008523D9" w:rsidRDefault="005875C2" w:rsidP="00944AA2">
            <w:pPr>
              <w:rPr>
                <w:sz w:val="18"/>
                <w:szCs w:val="18"/>
              </w:rPr>
            </w:pPr>
            <w:r w:rsidRPr="008523D9">
              <w:rPr>
                <w:sz w:val="18"/>
                <w:szCs w:val="18"/>
              </w:rPr>
              <w:t>Årsrapport 1/2 + 1 år</w:t>
            </w:r>
          </w:p>
        </w:tc>
        <w:tc>
          <w:tcPr>
            <w:tcW w:w="0" w:type="auto"/>
          </w:tcPr>
          <w:p w:rsidR="005875C2" w:rsidRPr="008523D9" w:rsidRDefault="005875C2" w:rsidP="00944AA2">
            <w:pPr>
              <w:rPr>
                <w:sz w:val="18"/>
                <w:szCs w:val="18"/>
              </w:rPr>
            </w:pPr>
            <w:r w:rsidRPr="008523D9">
              <w:rPr>
                <w:sz w:val="18"/>
                <w:szCs w:val="18"/>
              </w:rPr>
              <w:t>Skat 1,5 år</w:t>
            </w:r>
          </w:p>
        </w:tc>
      </w:tr>
      <w:tr w:rsidR="005875C2" w:rsidRPr="00BF0AA2" w:rsidTr="00944AA2">
        <w:tc>
          <w:tcPr>
            <w:tcW w:w="0" w:type="auto"/>
            <w:shd w:val="clear" w:color="auto" w:fill="BFBFBF" w:themeFill="background1" w:themeFillShade="BF"/>
          </w:tcPr>
          <w:p w:rsidR="005875C2" w:rsidRPr="008523D9" w:rsidRDefault="005875C2" w:rsidP="00944AA2">
            <w:pPr>
              <w:rPr>
                <w:sz w:val="18"/>
                <w:szCs w:val="18"/>
              </w:rPr>
            </w:pPr>
            <w:r w:rsidRPr="008523D9">
              <w:rPr>
                <w:sz w:val="18"/>
                <w:szCs w:val="18"/>
              </w:rPr>
              <w:t>Saldo primo</w:t>
            </w:r>
          </w:p>
        </w:tc>
        <w:tc>
          <w:tcPr>
            <w:tcW w:w="0" w:type="auto"/>
            <w:shd w:val="clear" w:color="auto" w:fill="BFBFBF" w:themeFill="background1" w:themeFillShade="BF"/>
          </w:tcPr>
          <w:p w:rsidR="005875C2" w:rsidRPr="008523D9" w:rsidRDefault="005875C2" w:rsidP="00944AA2">
            <w:pPr>
              <w:jc w:val="right"/>
              <w:rPr>
                <w:sz w:val="18"/>
                <w:szCs w:val="18"/>
              </w:rPr>
            </w:pPr>
          </w:p>
        </w:tc>
        <w:tc>
          <w:tcPr>
            <w:tcW w:w="0" w:type="auto"/>
            <w:shd w:val="clear" w:color="auto" w:fill="BFBFBF" w:themeFill="background1" w:themeFillShade="BF"/>
          </w:tcPr>
          <w:p w:rsidR="005875C2" w:rsidRPr="008523D9" w:rsidRDefault="005875C2" w:rsidP="00944AA2">
            <w:pPr>
              <w:jc w:val="right"/>
              <w:rPr>
                <w:sz w:val="18"/>
                <w:szCs w:val="18"/>
              </w:rPr>
            </w:pPr>
            <w:r w:rsidRPr="008523D9">
              <w:rPr>
                <w:sz w:val="18"/>
                <w:szCs w:val="18"/>
              </w:rPr>
              <w:t>-20.000</w:t>
            </w:r>
          </w:p>
        </w:tc>
        <w:tc>
          <w:tcPr>
            <w:tcW w:w="0" w:type="auto"/>
            <w:shd w:val="clear" w:color="auto" w:fill="BFBFBF" w:themeFill="background1" w:themeFillShade="BF"/>
          </w:tcPr>
          <w:p w:rsidR="005875C2" w:rsidRPr="008523D9" w:rsidRDefault="005875C2" w:rsidP="00944AA2">
            <w:pPr>
              <w:jc w:val="right"/>
              <w:rPr>
                <w:sz w:val="18"/>
                <w:szCs w:val="18"/>
              </w:rPr>
            </w:pPr>
            <w:r w:rsidRPr="008523D9">
              <w:rPr>
                <w:sz w:val="18"/>
                <w:szCs w:val="18"/>
              </w:rPr>
              <w:t>-20.000</w:t>
            </w:r>
          </w:p>
        </w:tc>
      </w:tr>
      <w:tr w:rsidR="005875C2" w:rsidRPr="00BF0AA2" w:rsidTr="00944AA2">
        <w:tc>
          <w:tcPr>
            <w:tcW w:w="0" w:type="auto"/>
          </w:tcPr>
          <w:p w:rsidR="005875C2" w:rsidRPr="008523D9" w:rsidRDefault="005875C2" w:rsidP="00944AA2">
            <w:pPr>
              <w:rPr>
                <w:sz w:val="18"/>
                <w:szCs w:val="18"/>
              </w:rPr>
            </w:pPr>
            <w:r w:rsidRPr="008523D9">
              <w:rPr>
                <w:sz w:val="18"/>
                <w:szCs w:val="18"/>
              </w:rPr>
              <w:t>Indskud/udtræk</w:t>
            </w:r>
          </w:p>
        </w:tc>
        <w:tc>
          <w:tcPr>
            <w:tcW w:w="0" w:type="auto"/>
          </w:tcPr>
          <w:p w:rsidR="005875C2" w:rsidRPr="008523D9" w:rsidRDefault="005875C2" w:rsidP="00944AA2">
            <w:pPr>
              <w:jc w:val="right"/>
              <w:rPr>
                <w:sz w:val="18"/>
                <w:szCs w:val="18"/>
              </w:rPr>
            </w:pPr>
            <w:r w:rsidRPr="008523D9">
              <w:rPr>
                <w:sz w:val="18"/>
                <w:szCs w:val="18"/>
              </w:rPr>
              <w:t>01.07.12 - 31.12.12</w:t>
            </w:r>
          </w:p>
        </w:tc>
        <w:tc>
          <w:tcPr>
            <w:tcW w:w="0" w:type="auto"/>
          </w:tcPr>
          <w:p w:rsidR="005875C2" w:rsidRPr="008523D9" w:rsidRDefault="005875C2" w:rsidP="00944AA2">
            <w:pPr>
              <w:jc w:val="right"/>
              <w:rPr>
                <w:sz w:val="18"/>
                <w:szCs w:val="18"/>
              </w:rPr>
            </w:pPr>
          </w:p>
        </w:tc>
        <w:tc>
          <w:tcPr>
            <w:tcW w:w="0" w:type="auto"/>
          </w:tcPr>
          <w:p w:rsidR="005875C2" w:rsidRPr="008523D9" w:rsidRDefault="005875C2" w:rsidP="00944AA2">
            <w:pPr>
              <w:jc w:val="right"/>
              <w:rPr>
                <w:sz w:val="18"/>
                <w:szCs w:val="18"/>
              </w:rPr>
            </w:pPr>
          </w:p>
        </w:tc>
      </w:tr>
      <w:tr w:rsidR="005875C2" w:rsidRPr="00BF0AA2" w:rsidTr="00944AA2">
        <w:tc>
          <w:tcPr>
            <w:tcW w:w="0" w:type="auto"/>
            <w:shd w:val="clear" w:color="auto" w:fill="BFBFBF" w:themeFill="background1" w:themeFillShade="BF"/>
          </w:tcPr>
          <w:p w:rsidR="005875C2" w:rsidRPr="008523D9" w:rsidRDefault="005875C2" w:rsidP="00944AA2">
            <w:pPr>
              <w:rPr>
                <w:sz w:val="18"/>
                <w:szCs w:val="18"/>
              </w:rPr>
            </w:pPr>
            <w:r w:rsidRPr="008523D9">
              <w:rPr>
                <w:sz w:val="18"/>
                <w:szCs w:val="18"/>
              </w:rPr>
              <w:t>Saldo midtvejs</w:t>
            </w:r>
          </w:p>
        </w:tc>
        <w:tc>
          <w:tcPr>
            <w:tcW w:w="0" w:type="auto"/>
            <w:shd w:val="clear" w:color="auto" w:fill="BFBFBF" w:themeFill="background1" w:themeFillShade="BF"/>
          </w:tcPr>
          <w:p w:rsidR="005875C2" w:rsidRPr="008523D9" w:rsidRDefault="005875C2" w:rsidP="00944AA2">
            <w:pPr>
              <w:jc w:val="right"/>
              <w:rPr>
                <w:sz w:val="18"/>
                <w:szCs w:val="18"/>
              </w:rPr>
            </w:pPr>
          </w:p>
        </w:tc>
        <w:tc>
          <w:tcPr>
            <w:tcW w:w="0" w:type="auto"/>
            <w:shd w:val="clear" w:color="auto" w:fill="BFBFBF" w:themeFill="background1" w:themeFillShade="BF"/>
          </w:tcPr>
          <w:p w:rsidR="005875C2" w:rsidRPr="008523D9" w:rsidRDefault="005875C2" w:rsidP="00944AA2">
            <w:pPr>
              <w:jc w:val="right"/>
              <w:rPr>
                <w:sz w:val="18"/>
                <w:szCs w:val="18"/>
              </w:rPr>
            </w:pPr>
          </w:p>
        </w:tc>
        <w:tc>
          <w:tcPr>
            <w:tcW w:w="0" w:type="auto"/>
            <w:shd w:val="clear" w:color="auto" w:fill="BFBFBF" w:themeFill="background1" w:themeFillShade="BF"/>
          </w:tcPr>
          <w:p w:rsidR="005875C2" w:rsidRPr="008523D9" w:rsidRDefault="005875C2" w:rsidP="00944AA2">
            <w:pPr>
              <w:jc w:val="right"/>
              <w:rPr>
                <w:sz w:val="18"/>
                <w:szCs w:val="18"/>
              </w:rPr>
            </w:pPr>
          </w:p>
        </w:tc>
      </w:tr>
      <w:tr w:rsidR="005875C2" w:rsidRPr="00BF0AA2" w:rsidTr="00944AA2">
        <w:tc>
          <w:tcPr>
            <w:tcW w:w="0" w:type="auto"/>
          </w:tcPr>
          <w:p w:rsidR="005875C2" w:rsidRPr="008523D9" w:rsidRDefault="005875C2" w:rsidP="00944AA2">
            <w:pPr>
              <w:rPr>
                <w:sz w:val="18"/>
                <w:szCs w:val="18"/>
              </w:rPr>
            </w:pPr>
            <w:r w:rsidRPr="008523D9">
              <w:rPr>
                <w:sz w:val="18"/>
                <w:szCs w:val="18"/>
              </w:rPr>
              <w:t>Indskud/udtræk</w:t>
            </w:r>
          </w:p>
        </w:tc>
        <w:tc>
          <w:tcPr>
            <w:tcW w:w="0" w:type="auto"/>
          </w:tcPr>
          <w:p w:rsidR="005875C2" w:rsidRPr="008523D9" w:rsidRDefault="005875C2" w:rsidP="00944AA2">
            <w:pPr>
              <w:jc w:val="right"/>
              <w:rPr>
                <w:sz w:val="18"/>
                <w:szCs w:val="18"/>
              </w:rPr>
            </w:pPr>
            <w:r w:rsidRPr="008523D9">
              <w:rPr>
                <w:sz w:val="18"/>
                <w:szCs w:val="18"/>
              </w:rPr>
              <w:t>01.07.12 - 31.12.13</w:t>
            </w:r>
          </w:p>
        </w:tc>
        <w:tc>
          <w:tcPr>
            <w:tcW w:w="0" w:type="auto"/>
          </w:tcPr>
          <w:p w:rsidR="005875C2" w:rsidRPr="008523D9" w:rsidRDefault="005875C2" w:rsidP="00944AA2">
            <w:pPr>
              <w:jc w:val="right"/>
              <w:rPr>
                <w:sz w:val="18"/>
                <w:szCs w:val="18"/>
              </w:rPr>
            </w:pPr>
            <w:r w:rsidRPr="008523D9">
              <w:rPr>
                <w:sz w:val="18"/>
                <w:szCs w:val="18"/>
              </w:rPr>
              <w:t>50.000</w:t>
            </w:r>
          </w:p>
        </w:tc>
        <w:tc>
          <w:tcPr>
            <w:tcW w:w="0" w:type="auto"/>
          </w:tcPr>
          <w:p w:rsidR="005875C2" w:rsidRPr="008523D9" w:rsidRDefault="005875C2" w:rsidP="00944AA2">
            <w:pPr>
              <w:jc w:val="right"/>
              <w:rPr>
                <w:sz w:val="18"/>
                <w:szCs w:val="18"/>
              </w:rPr>
            </w:pPr>
            <w:r w:rsidRPr="008523D9">
              <w:rPr>
                <w:sz w:val="18"/>
                <w:szCs w:val="18"/>
              </w:rPr>
              <w:t>50.000</w:t>
            </w:r>
          </w:p>
        </w:tc>
      </w:tr>
      <w:tr w:rsidR="005875C2" w:rsidRPr="00BF0AA2" w:rsidTr="00944AA2">
        <w:tc>
          <w:tcPr>
            <w:tcW w:w="0" w:type="auto"/>
            <w:shd w:val="clear" w:color="auto" w:fill="BFBFBF" w:themeFill="background1" w:themeFillShade="BF"/>
          </w:tcPr>
          <w:p w:rsidR="005875C2" w:rsidRPr="008523D9" w:rsidRDefault="005875C2" w:rsidP="00944AA2">
            <w:pPr>
              <w:rPr>
                <w:sz w:val="18"/>
                <w:szCs w:val="18"/>
              </w:rPr>
            </w:pPr>
            <w:r w:rsidRPr="008523D9">
              <w:rPr>
                <w:sz w:val="18"/>
                <w:szCs w:val="18"/>
              </w:rPr>
              <w:t>Saldo ultimo</w:t>
            </w:r>
          </w:p>
        </w:tc>
        <w:tc>
          <w:tcPr>
            <w:tcW w:w="0" w:type="auto"/>
            <w:shd w:val="clear" w:color="auto" w:fill="BFBFBF" w:themeFill="background1" w:themeFillShade="BF"/>
          </w:tcPr>
          <w:p w:rsidR="005875C2" w:rsidRPr="008523D9" w:rsidRDefault="005875C2" w:rsidP="00944AA2">
            <w:pPr>
              <w:jc w:val="right"/>
              <w:rPr>
                <w:sz w:val="18"/>
                <w:szCs w:val="18"/>
              </w:rPr>
            </w:pPr>
          </w:p>
        </w:tc>
        <w:tc>
          <w:tcPr>
            <w:tcW w:w="0" w:type="auto"/>
            <w:shd w:val="clear" w:color="auto" w:fill="BFBFBF" w:themeFill="background1" w:themeFillShade="BF"/>
          </w:tcPr>
          <w:p w:rsidR="005875C2" w:rsidRPr="008523D9" w:rsidRDefault="005875C2" w:rsidP="00944AA2">
            <w:pPr>
              <w:jc w:val="right"/>
              <w:rPr>
                <w:sz w:val="18"/>
                <w:szCs w:val="18"/>
              </w:rPr>
            </w:pPr>
            <w:r w:rsidRPr="008523D9">
              <w:rPr>
                <w:sz w:val="18"/>
                <w:szCs w:val="18"/>
              </w:rPr>
              <w:t>30.000</w:t>
            </w:r>
          </w:p>
        </w:tc>
        <w:tc>
          <w:tcPr>
            <w:tcW w:w="0" w:type="auto"/>
            <w:shd w:val="clear" w:color="auto" w:fill="BFBFBF" w:themeFill="background1" w:themeFillShade="BF"/>
          </w:tcPr>
          <w:p w:rsidR="005875C2" w:rsidRPr="008523D9" w:rsidRDefault="005875C2" w:rsidP="00944AA2">
            <w:pPr>
              <w:jc w:val="right"/>
              <w:rPr>
                <w:sz w:val="18"/>
                <w:szCs w:val="18"/>
              </w:rPr>
            </w:pPr>
            <w:r w:rsidRPr="008523D9">
              <w:rPr>
                <w:sz w:val="18"/>
                <w:szCs w:val="18"/>
              </w:rPr>
              <w:t>30.000</w:t>
            </w:r>
          </w:p>
        </w:tc>
      </w:tr>
    </w:tbl>
    <w:p w:rsidR="005875C2" w:rsidRDefault="005875C2" w:rsidP="005875C2">
      <w:pPr>
        <w:rPr>
          <w:i/>
        </w:rPr>
      </w:pPr>
    </w:p>
    <w:p w:rsidR="005875C2" w:rsidRDefault="005875C2" w:rsidP="005875C2">
      <w:pPr>
        <w:pStyle w:val="1Overskrift"/>
      </w:pPr>
      <w:r>
        <w:t>Mellemregning som efterposteringer i kort periode</w:t>
      </w:r>
    </w:p>
    <w:p w:rsidR="005875C2" w:rsidRDefault="005875C2" w:rsidP="005875C2">
      <w:r>
        <w:t>Mellemregning fra efterposteringer overføres altid til deltagerens periode jf. stamdata. Der kan ikke overføres til en periode på over 12 måneder. Det betyder:</w:t>
      </w:r>
    </w:p>
    <w:p w:rsidR="005875C2" w:rsidRDefault="005875C2" w:rsidP="005875C2"/>
    <w:p w:rsidR="005875C2" w:rsidRDefault="005875C2" w:rsidP="005875C2">
      <w:r>
        <w:t xml:space="preserve">Hvis det bliver nødvendigt at lave mellemregning med efterposteringer: </w:t>
      </w:r>
    </w:p>
    <w:p w:rsidR="005875C2" w:rsidRDefault="005875C2" w:rsidP="005875C2">
      <w:pPr>
        <w:ind w:left="360" w:hanging="360"/>
      </w:pPr>
      <w:r>
        <w:t xml:space="preserve">Når der udarbejdes kortperiodisk regnskab eller regnskab for 12 måneder: </w:t>
      </w:r>
    </w:p>
    <w:p w:rsidR="005875C2" w:rsidRDefault="005875C2" w:rsidP="005875C2">
      <w:pPr>
        <w:pStyle w:val="Listeafsnit"/>
        <w:numPr>
          <w:ilvl w:val="0"/>
          <w:numId w:val="35"/>
        </w:numPr>
      </w:pPr>
      <w:r>
        <w:t>Sørg for at deltagerens periode på stamdata svarer til den regnskabsperiode, som du vil have overført til. Årsrapport og Skat afgøres hver for sig.</w:t>
      </w:r>
    </w:p>
    <w:p w:rsidR="005875C2" w:rsidRDefault="005875C2" w:rsidP="005875C2">
      <w:pPr>
        <w:pStyle w:val="Listeafsnit"/>
        <w:numPr>
          <w:ilvl w:val="0"/>
          <w:numId w:val="35"/>
        </w:numPr>
      </w:pPr>
      <w:r>
        <w:t>Beregn som sædvanlig.</w:t>
      </w:r>
    </w:p>
    <w:p w:rsidR="005875C2" w:rsidRDefault="005875C2" w:rsidP="005875C2"/>
    <w:p w:rsidR="005875C2" w:rsidRDefault="005875C2" w:rsidP="005875C2">
      <w:pPr>
        <w:pStyle w:val="1Overskrift"/>
      </w:pPr>
      <w:r>
        <w:t>Mellemregning som efterposteringer i lang periode</w:t>
      </w:r>
    </w:p>
    <w:p w:rsidR="005875C2" w:rsidRDefault="005875C2" w:rsidP="005875C2">
      <w:r>
        <w:t>Når der udarbejdes for periode længere end 1 år, kan automatikken ikke bruges. Hvis man beregner i I/S bliver mellemregningsposteringerne overført til deltagernes aktuelle periode på stamdata.</w:t>
      </w:r>
    </w:p>
    <w:p w:rsidR="005875C2" w:rsidRDefault="005875C2" w:rsidP="005875C2"/>
    <w:p w:rsidR="005875C2" w:rsidRPr="003E4339" w:rsidRDefault="005875C2" w:rsidP="005875C2">
      <w:pPr>
        <w:rPr>
          <w:i/>
        </w:rPr>
      </w:pPr>
      <w:r w:rsidRPr="003E4339">
        <w:rPr>
          <w:i/>
        </w:rPr>
        <w:t>Eksempel:</w:t>
      </w:r>
    </w:p>
    <w:p w:rsidR="005875C2" w:rsidRDefault="005875C2" w:rsidP="005875C2">
      <w:r>
        <w:t>Der skal laves skatteregnskab for perioden 01.07.2013 til 31.12.2014. Hos deltageren står perioden 01.01 til 31.12 på stamdata. Ved beregning overføres til perioden 01.01.14 til 31.12.2014.</w:t>
      </w:r>
    </w:p>
    <w:p w:rsidR="005875C2" w:rsidRDefault="005875C2" w:rsidP="005875C2"/>
    <w:p w:rsidR="005875C2" w:rsidRDefault="005875C2" w:rsidP="005875C2">
      <w:r>
        <w:t>Hvis den periode, der overføres til, skal bruges hos deltageren:</w:t>
      </w:r>
    </w:p>
    <w:p w:rsidR="005875C2" w:rsidRDefault="005875C2" w:rsidP="005875C2">
      <w:pPr>
        <w:pStyle w:val="Listeafsnit"/>
        <w:numPr>
          <w:ilvl w:val="0"/>
          <w:numId w:val="34"/>
        </w:numPr>
      </w:pPr>
      <w:r>
        <w:t xml:space="preserve">Undgå automatik ved </w:t>
      </w:r>
      <w:r>
        <w:rPr>
          <w:b/>
        </w:rPr>
        <w:t>midlertidigt</w:t>
      </w:r>
      <w:r>
        <w:t xml:space="preserve"> at sige nej til automatisk mellemregning på deltagerens stamdata i opgavevalg: Funktioner &gt; Stamdata &gt; Beregninger og udskrifter, opgave=Beregninger.</w:t>
      </w:r>
    </w:p>
    <w:p w:rsidR="005875C2" w:rsidRDefault="005875C2" w:rsidP="005875C2">
      <w:pPr>
        <w:pStyle w:val="Listeafsnit"/>
        <w:numPr>
          <w:ilvl w:val="0"/>
          <w:numId w:val="34"/>
        </w:numPr>
      </w:pPr>
      <w:r>
        <w:t>Se hvilke posteringer der skal laves hos deltagerne i I/S-regnskabet i noten med fordeling mellem deltagerne.</w:t>
      </w:r>
    </w:p>
    <w:p w:rsidR="005875C2" w:rsidRDefault="005875C2" w:rsidP="005875C2"/>
    <w:p w:rsidR="005875C2" w:rsidRDefault="005875C2" w:rsidP="005875C2">
      <w:r>
        <w:t>Hvis den periode, der overføres til, IKKE skal bruges på deltageren:</w:t>
      </w:r>
    </w:p>
    <w:p w:rsidR="005875C2" w:rsidRPr="005877F9" w:rsidRDefault="005875C2" w:rsidP="005875C2">
      <w:pPr>
        <w:pStyle w:val="Listeafsnit"/>
        <w:numPr>
          <w:ilvl w:val="0"/>
          <w:numId w:val="34"/>
        </w:numPr>
      </w:pPr>
      <w:r>
        <w:t>Beregn som sædvanlig. Hvis man opretter en opgave for perioden hos deltageren, kan man her se de automatiske posteringer, som man selv skal indtaste for den lange periode.</w:t>
      </w:r>
    </w:p>
    <w:p w:rsidR="005875C2" w:rsidRDefault="005875C2" w:rsidP="005875C2">
      <w:pPr>
        <w:tabs>
          <w:tab w:val="clear" w:pos="567"/>
        </w:tabs>
      </w:pPr>
    </w:p>
    <w:p w:rsidR="005875C2" w:rsidRDefault="005875C2" w:rsidP="005875C2">
      <w:pPr>
        <w:tabs>
          <w:tab w:val="clear" w:pos="567"/>
        </w:tabs>
      </w:pPr>
    </w:p>
    <w:p w:rsidR="005875C2" w:rsidRPr="005875C2" w:rsidRDefault="005875C2" w:rsidP="005875C2">
      <w:pPr>
        <w:rPr>
          <w:b/>
        </w:rPr>
      </w:pPr>
      <w:bookmarkStart w:id="17" w:name="_Toc377995912"/>
      <w:r w:rsidRPr="005875C2">
        <w:rPr>
          <w:b/>
        </w:rPr>
        <w:t>Stamdata - og opgørelsesopgaver</w:t>
      </w:r>
      <w:bookmarkEnd w:id="17"/>
    </w:p>
    <w:p w:rsidR="005875C2" w:rsidRDefault="005875C2" w:rsidP="005875C2"/>
    <w:p w:rsidR="005875C2" w:rsidRPr="005875C2" w:rsidRDefault="005875C2" w:rsidP="005875C2">
      <w:pPr>
        <w:rPr>
          <w:b/>
        </w:rPr>
      </w:pPr>
      <w:r>
        <w:t xml:space="preserve">Vi anbefaler at lave en tjekliste for den aktuelle omlægning, der tager højde for overførslerne fra I/S-regnskabet. Der er et eksempel på en tjekliste </w:t>
      </w:r>
      <w:r>
        <w:t>vedhæftet her</w:t>
      </w:r>
    </w:p>
    <w:p w:rsidR="005875C2" w:rsidRDefault="005875C2" w:rsidP="005875C2"/>
    <w:p w:rsidR="005875C2" w:rsidRDefault="005875C2" w:rsidP="005875C2">
      <w:r>
        <w:t>Du skal tage hensyn til, at momsopgørelse kun kan bestilles for op til 12 måneder og skal starte samme dag som skatteregnskabet jf. stamdata.</w:t>
      </w:r>
    </w:p>
    <w:p w:rsidR="005875C2" w:rsidRDefault="005875C2" w:rsidP="005875C2"/>
    <w:p w:rsidR="005875C2" w:rsidRDefault="005875C2" w:rsidP="005875C2">
      <w:r>
        <w:t>Du må ikke bestille et regnskab i I/S, før du har sikret dig, at du ved hvilken effekt, det vil have på deltagernes regnskaber.</w:t>
      </w:r>
    </w:p>
    <w:p w:rsidR="005875C2" w:rsidRDefault="005875C2" w:rsidP="005875C2">
      <w:pPr>
        <w:pStyle w:val="Listeafsnit"/>
        <w:numPr>
          <w:ilvl w:val="0"/>
          <w:numId w:val="34"/>
        </w:numPr>
      </w:pPr>
      <w:r>
        <w:t>Hvilken periode, der overføres til</w:t>
      </w:r>
    </w:p>
    <w:p w:rsidR="005875C2" w:rsidRDefault="005875C2" w:rsidP="005875C2">
      <w:pPr>
        <w:pStyle w:val="Listeafsnit"/>
        <w:numPr>
          <w:ilvl w:val="0"/>
          <w:numId w:val="34"/>
        </w:numPr>
      </w:pPr>
      <w:r>
        <w:t>Overførsel kan blokeres af lås</w:t>
      </w:r>
    </w:p>
    <w:p w:rsidR="005875C2" w:rsidRDefault="005875C2" w:rsidP="005875C2">
      <w:pPr>
        <w:pStyle w:val="Listeafsnit"/>
        <w:numPr>
          <w:ilvl w:val="0"/>
          <w:numId w:val="34"/>
        </w:numPr>
      </w:pPr>
      <w:r>
        <w:t>Overførsel kan ske til en uønsket periode</w:t>
      </w:r>
    </w:p>
    <w:p w:rsidR="005875C2" w:rsidRDefault="005875C2" w:rsidP="005875C2"/>
    <w:p w:rsidR="005875C2" w:rsidRDefault="005875C2" w:rsidP="005875C2">
      <w:pPr>
        <w:pStyle w:val="1Overskrift"/>
      </w:pPr>
      <w:r>
        <w:t>Oversigt over hvordan Ø90 vælger periode at overføre resultat til</w:t>
      </w:r>
    </w:p>
    <w:p w:rsidR="005875C2" w:rsidRDefault="005875C2" w:rsidP="005875C2"/>
    <w:p w:rsidR="005875C2" w:rsidRDefault="005875C2" w:rsidP="005875C2">
      <w:pPr>
        <w:pStyle w:val="Listeafsnit"/>
        <w:numPr>
          <w:ilvl w:val="0"/>
          <w:numId w:val="40"/>
        </w:numPr>
      </w:pPr>
      <w:r>
        <w:t>I/S-regnskab for korte perioder (mindre end 12 måneder): Der overføres altid til samme korte periode hos deltagerne. Her spiller stamdata hos deltagerne ingen rolle.</w:t>
      </w:r>
    </w:p>
    <w:p w:rsidR="005875C2" w:rsidRDefault="005875C2" w:rsidP="005875C2">
      <w:pPr>
        <w:pStyle w:val="Listeafsnit"/>
        <w:numPr>
          <w:ilvl w:val="0"/>
          <w:numId w:val="0"/>
        </w:numPr>
        <w:ind w:left="720"/>
      </w:pPr>
    </w:p>
    <w:p w:rsidR="005875C2" w:rsidRDefault="005875C2" w:rsidP="005875C2">
      <w:pPr>
        <w:pStyle w:val="Listeafsnit"/>
        <w:numPr>
          <w:ilvl w:val="0"/>
          <w:numId w:val="40"/>
        </w:numPr>
      </w:pPr>
      <w:r>
        <w:t>I/S-regnskab for lange perioder (over 12 måneder):</w:t>
      </w:r>
      <w:r w:rsidRPr="000E0191">
        <w:t xml:space="preserve"> </w:t>
      </w:r>
      <w:r>
        <w:t>Der overføres altid til samme lange periode hos deltagerne. Her spiller stamdata hos deltagerne ingen rolle.</w:t>
      </w:r>
    </w:p>
    <w:p w:rsidR="005875C2" w:rsidRDefault="005875C2" w:rsidP="005875C2">
      <w:pPr>
        <w:pStyle w:val="Listeafsnit"/>
        <w:numPr>
          <w:ilvl w:val="0"/>
          <w:numId w:val="0"/>
        </w:numPr>
        <w:ind w:left="720"/>
      </w:pPr>
    </w:p>
    <w:p w:rsidR="005875C2" w:rsidRDefault="005875C2" w:rsidP="005875C2">
      <w:pPr>
        <w:pStyle w:val="Listeafsnit"/>
        <w:numPr>
          <w:ilvl w:val="0"/>
          <w:numId w:val="40"/>
        </w:numPr>
      </w:pPr>
      <w:r>
        <w:t>I/S-regnskab for et helt år: Opdatering afhænger af deltagers stamdata.</w:t>
      </w:r>
    </w:p>
    <w:p w:rsidR="005875C2" w:rsidRDefault="005875C2" w:rsidP="005875C2">
      <w:pPr>
        <w:pStyle w:val="Listeafsnit"/>
        <w:numPr>
          <w:ilvl w:val="0"/>
          <w:numId w:val="0"/>
        </w:numPr>
        <w:ind w:left="720"/>
      </w:pPr>
    </w:p>
    <w:p w:rsidR="005875C2" w:rsidRDefault="005875C2" w:rsidP="005875C2">
      <w:pPr>
        <w:pStyle w:val="Listeafsnit"/>
        <w:numPr>
          <w:ilvl w:val="1"/>
          <w:numId w:val="40"/>
        </w:numPr>
      </w:pPr>
      <w:r>
        <w:t>Ultimodagen hos deltager er altid den første ultimodato, der falder sammen med eller ligger efter ultimo i det bestilte I/S-regnskab.</w:t>
      </w:r>
    </w:p>
    <w:p w:rsidR="005875C2" w:rsidRDefault="005875C2" w:rsidP="005875C2">
      <w:pPr>
        <w:pStyle w:val="Listeafsnit"/>
        <w:numPr>
          <w:ilvl w:val="0"/>
          <w:numId w:val="0"/>
        </w:numPr>
        <w:ind w:left="1440"/>
      </w:pPr>
    </w:p>
    <w:p w:rsidR="005875C2" w:rsidRDefault="005875C2" w:rsidP="005875C2">
      <w:pPr>
        <w:pStyle w:val="Listeafsnit"/>
        <w:numPr>
          <w:ilvl w:val="1"/>
          <w:numId w:val="40"/>
        </w:numPr>
      </w:pPr>
      <w:r>
        <w:t>Primodagen hos deltager er altid den dato, der står som primo i stamdata, men årstallet fastlægges efter forskellige regler.</w:t>
      </w:r>
    </w:p>
    <w:p w:rsidR="005875C2" w:rsidRDefault="005875C2" w:rsidP="005875C2">
      <w:pPr>
        <w:pStyle w:val="Listeafsnit"/>
        <w:numPr>
          <w:ilvl w:val="2"/>
          <w:numId w:val="40"/>
        </w:numPr>
      </w:pPr>
      <w:r>
        <w:t>samme år som ultimodagen ligger i, når ultimo er 31.12</w:t>
      </w:r>
    </w:p>
    <w:p w:rsidR="005875C2" w:rsidRDefault="005875C2" w:rsidP="005875C2">
      <w:pPr>
        <w:pStyle w:val="Listeafsnit"/>
        <w:numPr>
          <w:ilvl w:val="2"/>
          <w:numId w:val="40"/>
        </w:numPr>
      </w:pPr>
      <w:r>
        <w:t>året før det år, som ultimodagen ligger i, når ultimodagen ikke er 31.12. Denne situation kan give perioder på mere end 1 år, hvis der står en periode forskellig fra 12 måneder.</w:t>
      </w:r>
    </w:p>
    <w:p w:rsidR="005875C2" w:rsidRDefault="005875C2" w:rsidP="005875C2"/>
    <w:p w:rsidR="005875C2" w:rsidRPr="000F4D95" w:rsidRDefault="005875C2" w:rsidP="005875C2">
      <w:pPr>
        <w:pStyle w:val="1Overskrift"/>
        <w:rPr>
          <w:i/>
        </w:rPr>
      </w:pPr>
      <w:r w:rsidRPr="000F4D95">
        <w:rPr>
          <w:i/>
        </w:rPr>
        <w:t>Eksempler:</w:t>
      </w:r>
    </w:p>
    <w:p w:rsidR="005875C2" w:rsidRDefault="005875C2" w:rsidP="005875C2"/>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76"/>
        <w:gridCol w:w="284"/>
        <w:gridCol w:w="284"/>
        <w:gridCol w:w="284"/>
        <w:gridCol w:w="284"/>
        <w:gridCol w:w="284"/>
        <w:gridCol w:w="284"/>
        <w:gridCol w:w="284"/>
        <w:gridCol w:w="284"/>
        <w:gridCol w:w="284"/>
        <w:gridCol w:w="284"/>
        <w:gridCol w:w="284"/>
        <w:gridCol w:w="284"/>
        <w:gridCol w:w="284"/>
        <w:gridCol w:w="284"/>
        <w:gridCol w:w="284"/>
        <w:gridCol w:w="276"/>
      </w:tblGrid>
      <w:tr w:rsidR="005875C2" w:rsidTr="00944AA2">
        <w:tc>
          <w:tcPr>
            <w:tcW w:w="2376" w:type="dxa"/>
          </w:tcPr>
          <w:p w:rsidR="005875C2" w:rsidRDefault="005875C2" w:rsidP="00944AA2">
            <w:pPr>
              <w:rPr>
                <w:i/>
              </w:rPr>
            </w:pPr>
          </w:p>
        </w:tc>
        <w:tc>
          <w:tcPr>
            <w:tcW w:w="284" w:type="dxa"/>
          </w:tcPr>
          <w:p w:rsidR="005875C2" w:rsidRDefault="005875C2" w:rsidP="00944AA2">
            <w:pPr>
              <w:rPr>
                <w:i/>
              </w:rPr>
            </w:pPr>
          </w:p>
        </w:tc>
        <w:tc>
          <w:tcPr>
            <w:tcW w:w="284" w:type="dxa"/>
          </w:tcPr>
          <w:p w:rsidR="005875C2" w:rsidRDefault="005875C2" w:rsidP="00944AA2">
            <w:pPr>
              <w:rPr>
                <w:i/>
              </w:rPr>
            </w:pPr>
          </w:p>
        </w:tc>
        <w:tc>
          <w:tcPr>
            <w:tcW w:w="284" w:type="dxa"/>
          </w:tcPr>
          <w:p w:rsidR="005875C2" w:rsidRDefault="005875C2" w:rsidP="00944AA2">
            <w:pPr>
              <w:rPr>
                <w:i/>
              </w:rPr>
            </w:pPr>
          </w:p>
        </w:tc>
        <w:tc>
          <w:tcPr>
            <w:tcW w:w="284" w:type="dxa"/>
          </w:tcPr>
          <w:p w:rsidR="005875C2" w:rsidRDefault="005875C2" w:rsidP="00944AA2">
            <w:pPr>
              <w:rPr>
                <w:i/>
              </w:rPr>
            </w:pPr>
          </w:p>
        </w:tc>
        <w:tc>
          <w:tcPr>
            <w:tcW w:w="284" w:type="dxa"/>
          </w:tcPr>
          <w:p w:rsidR="005875C2" w:rsidRDefault="005875C2" w:rsidP="00944AA2">
            <w:pPr>
              <w:rPr>
                <w:i/>
              </w:rPr>
            </w:pPr>
          </w:p>
        </w:tc>
        <w:tc>
          <w:tcPr>
            <w:tcW w:w="284" w:type="dxa"/>
          </w:tcPr>
          <w:p w:rsidR="005875C2" w:rsidRDefault="005875C2" w:rsidP="00944AA2">
            <w:pPr>
              <w:rPr>
                <w:i/>
              </w:rPr>
            </w:pPr>
          </w:p>
        </w:tc>
        <w:tc>
          <w:tcPr>
            <w:tcW w:w="284" w:type="dxa"/>
          </w:tcPr>
          <w:p w:rsidR="005875C2" w:rsidRDefault="005875C2" w:rsidP="00944AA2">
            <w:pPr>
              <w:rPr>
                <w:i/>
              </w:rPr>
            </w:pPr>
          </w:p>
        </w:tc>
        <w:tc>
          <w:tcPr>
            <w:tcW w:w="284" w:type="dxa"/>
          </w:tcPr>
          <w:p w:rsidR="005875C2" w:rsidRDefault="005875C2" w:rsidP="00944AA2">
            <w:pPr>
              <w:rPr>
                <w:i/>
              </w:rPr>
            </w:pPr>
          </w:p>
        </w:tc>
        <w:tc>
          <w:tcPr>
            <w:tcW w:w="284" w:type="dxa"/>
          </w:tcPr>
          <w:p w:rsidR="005875C2" w:rsidRDefault="005875C2" w:rsidP="00944AA2">
            <w:pPr>
              <w:rPr>
                <w:i/>
              </w:rPr>
            </w:pPr>
          </w:p>
        </w:tc>
        <w:tc>
          <w:tcPr>
            <w:tcW w:w="284" w:type="dxa"/>
          </w:tcPr>
          <w:p w:rsidR="005875C2" w:rsidRDefault="005875C2" w:rsidP="00944AA2">
            <w:pPr>
              <w:rPr>
                <w:i/>
              </w:rPr>
            </w:pPr>
          </w:p>
        </w:tc>
        <w:tc>
          <w:tcPr>
            <w:tcW w:w="284" w:type="dxa"/>
          </w:tcPr>
          <w:p w:rsidR="005875C2" w:rsidRDefault="005875C2" w:rsidP="00944AA2">
            <w:pPr>
              <w:rPr>
                <w:i/>
              </w:rPr>
            </w:pPr>
          </w:p>
        </w:tc>
        <w:tc>
          <w:tcPr>
            <w:tcW w:w="284" w:type="dxa"/>
          </w:tcPr>
          <w:p w:rsidR="005875C2" w:rsidRDefault="005875C2" w:rsidP="00944AA2">
            <w:pPr>
              <w:rPr>
                <w:i/>
              </w:rPr>
            </w:pPr>
          </w:p>
        </w:tc>
        <w:tc>
          <w:tcPr>
            <w:tcW w:w="284" w:type="dxa"/>
          </w:tcPr>
          <w:p w:rsidR="005875C2" w:rsidRDefault="005875C2" w:rsidP="00944AA2">
            <w:pPr>
              <w:rPr>
                <w:i/>
              </w:rPr>
            </w:pPr>
          </w:p>
        </w:tc>
        <w:tc>
          <w:tcPr>
            <w:tcW w:w="284" w:type="dxa"/>
          </w:tcPr>
          <w:p w:rsidR="005875C2" w:rsidRDefault="005875C2" w:rsidP="00944AA2">
            <w:pPr>
              <w:rPr>
                <w:i/>
              </w:rPr>
            </w:pPr>
          </w:p>
        </w:tc>
        <w:tc>
          <w:tcPr>
            <w:tcW w:w="284" w:type="dxa"/>
          </w:tcPr>
          <w:p w:rsidR="005875C2" w:rsidRDefault="005875C2" w:rsidP="00944AA2">
            <w:pPr>
              <w:rPr>
                <w:i/>
              </w:rPr>
            </w:pPr>
          </w:p>
        </w:tc>
        <w:tc>
          <w:tcPr>
            <w:tcW w:w="276" w:type="dxa"/>
          </w:tcPr>
          <w:p w:rsidR="005875C2" w:rsidRDefault="005875C2" w:rsidP="00944AA2">
            <w:pPr>
              <w:rPr>
                <w:i/>
              </w:rPr>
            </w:pPr>
          </w:p>
        </w:tc>
      </w:tr>
      <w:tr w:rsidR="005875C2" w:rsidRPr="00700C0C" w:rsidTr="00944AA2">
        <w:tc>
          <w:tcPr>
            <w:tcW w:w="2376" w:type="dxa"/>
            <w:tcBorders>
              <w:right w:val="single" w:sz="4" w:space="0" w:color="auto"/>
            </w:tcBorders>
          </w:tcPr>
          <w:p w:rsidR="005875C2" w:rsidRPr="00BB7363" w:rsidRDefault="005875C2" w:rsidP="00944AA2">
            <w:pPr>
              <w:rPr>
                <w:b/>
                <w:i/>
                <w:sz w:val="18"/>
                <w:szCs w:val="18"/>
              </w:rPr>
            </w:pPr>
            <w:r w:rsidRPr="00BB7363">
              <w:rPr>
                <w:b/>
                <w:i/>
                <w:sz w:val="18"/>
                <w:szCs w:val="18"/>
              </w:rPr>
              <w:t>I/S regnskab kalender</w:t>
            </w:r>
          </w:p>
        </w:tc>
        <w:tc>
          <w:tcPr>
            <w:tcW w:w="2272" w:type="dxa"/>
            <w:gridSpan w:val="8"/>
            <w:tcBorders>
              <w:left w:val="single" w:sz="4" w:space="0" w:color="auto"/>
              <w:bottom w:val="single" w:sz="4" w:space="0" w:color="auto"/>
              <w:right w:val="single" w:sz="4" w:space="0" w:color="auto"/>
            </w:tcBorders>
          </w:tcPr>
          <w:p w:rsidR="005875C2" w:rsidRPr="00700C0C" w:rsidRDefault="005875C2" w:rsidP="00944AA2">
            <w:pPr>
              <w:jc w:val="center"/>
              <w:rPr>
                <w:i/>
                <w:sz w:val="18"/>
                <w:szCs w:val="18"/>
              </w:rPr>
            </w:pPr>
            <w:r w:rsidRPr="00700C0C">
              <w:rPr>
                <w:i/>
                <w:sz w:val="18"/>
                <w:szCs w:val="18"/>
              </w:rPr>
              <w:t>01.01.13</w:t>
            </w:r>
            <w:r>
              <w:rPr>
                <w:i/>
                <w:sz w:val="18"/>
                <w:szCs w:val="18"/>
              </w:rPr>
              <w:t xml:space="preserve"> til </w:t>
            </w:r>
            <w:r w:rsidRPr="00700C0C">
              <w:rPr>
                <w:i/>
                <w:sz w:val="18"/>
                <w:szCs w:val="18"/>
              </w:rPr>
              <w:t>31.12.13</w:t>
            </w:r>
          </w:p>
        </w:tc>
        <w:tc>
          <w:tcPr>
            <w:tcW w:w="284" w:type="dxa"/>
            <w:tcBorders>
              <w:left w:val="single" w:sz="4" w:space="0" w:color="auto"/>
            </w:tcBorders>
          </w:tcPr>
          <w:p w:rsidR="005875C2" w:rsidRPr="00700C0C" w:rsidRDefault="005875C2" w:rsidP="00944AA2">
            <w:pPr>
              <w:rPr>
                <w:i/>
                <w:sz w:val="18"/>
                <w:szCs w:val="18"/>
              </w:rPr>
            </w:pPr>
          </w:p>
        </w:tc>
        <w:tc>
          <w:tcPr>
            <w:tcW w:w="284" w:type="dxa"/>
          </w:tcPr>
          <w:p w:rsidR="005875C2" w:rsidRPr="00700C0C" w:rsidRDefault="005875C2" w:rsidP="00944AA2">
            <w:pPr>
              <w:rPr>
                <w:i/>
                <w:sz w:val="18"/>
                <w:szCs w:val="18"/>
              </w:rPr>
            </w:pPr>
          </w:p>
        </w:tc>
        <w:tc>
          <w:tcPr>
            <w:tcW w:w="284" w:type="dxa"/>
          </w:tcPr>
          <w:p w:rsidR="005875C2" w:rsidRPr="00700C0C" w:rsidRDefault="005875C2" w:rsidP="00944AA2">
            <w:pPr>
              <w:rPr>
                <w:i/>
                <w:sz w:val="18"/>
                <w:szCs w:val="18"/>
              </w:rPr>
            </w:pPr>
          </w:p>
        </w:tc>
        <w:tc>
          <w:tcPr>
            <w:tcW w:w="284" w:type="dxa"/>
          </w:tcPr>
          <w:p w:rsidR="005875C2" w:rsidRPr="00700C0C" w:rsidRDefault="005875C2" w:rsidP="00944AA2">
            <w:pPr>
              <w:rPr>
                <w:i/>
                <w:sz w:val="18"/>
                <w:szCs w:val="18"/>
              </w:rPr>
            </w:pPr>
          </w:p>
        </w:tc>
        <w:tc>
          <w:tcPr>
            <w:tcW w:w="284" w:type="dxa"/>
          </w:tcPr>
          <w:p w:rsidR="005875C2" w:rsidRPr="00700C0C" w:rsidRDefault="005875C2" w:rsidP="00944AA2">
            <w:pPr>
              <w:rPr>
                <w:i/>
                <w:sz w:val="18"/>
                <w:szCs w:val="18"/>
              </w:rPr>
            </w:pPr>
          </w:p>
        </w:tc>
        <w:tc>
          <w:tcPr>
            <w:tcW w:w="284" w:type="dxa"/>
          </w:tcPr>
          <w:p w:rsidR="005875C2" w:rsidRPr="00700C0C" w:rsidRDefault="005875C2" w:rsidP="00944AA2">
            <w:pPr>
              <w:rPr>
                <w:i/>
                <w:sz w:val="18"/>
                <w:szCs w:val="18"/>
              </w:rPr>
            </w:pPr>
          </w:p>
        </w:tc>
        <w:tc>
          <w:tcPr>
            <w:tcW w:w="284" w:type="dxa"/>
          </w:tcPr>
          <w:p w:rsidR="005875C2" w:rsidRPr="00700C0C" w:rsidRDefault="005875C2" w:rsidP="00944AA2">
            <w:pPr>
              <w:rPr>
                <w:i/>
                <w:sz w:val="18"/>
                <w:szCs w:val="18"/>
              </w:rPr>
            </w:pPr>
          </w:p>
        </w:tc>
        <w:tc>
          <w:tcPr>
            <w:tcW w:w="276" w:type="dxa"/>
          </w:tcPr>
          <w:p w:rsidR="005875C2" w:rsidRPr="00700C0C" w:rsidRDefault="005875C2" w:rsidP="00944AA2">
            <w:pPr>
              <w:rPr>
                <w:i/>
                <w:sz w:val="18"/>
                <w:szCs w:val="18"/>
              </w:rPr>
            </w:pPr>
          </w:p>
        </w:tc>
      </w:tr>
      <w:tr w:rsidR="005875C2" w:rsidRPr="00700C0C" w:rsidTr="00944AA2">
        <w:tc>
          <w:tcPr>
            <w:tcW w:w="2376" w:type="dxa"/>
          </w:tcPr>
          <w:p w:rsidR="005875C2" w:rsidRPr="00700C0C" w:rsidRDefault="005875C2" w:rsidP="00944AA2">
            <w:pPr>
              <w:rPr>
                <w:i/>
                <w:sz w:val="18"/>
                <w:szCs w:val="18"/>
              </w:rPr>
            </w:pPr>
          </w:p>
        </w:tc>
        <w:tc>
          <w:tcPr>
            <w:tcW w:w="284" w:type="dxa"/>
            <w:tcBorders>
              <w:top w:val="single" w:sz="4" w:space="0" w:color="auto"/>
            </w:tcBorders>
          </w:tcPr>
          <w:p w:rsidR="005875C2" w:rsidRPr="00700C0C" w:rsidRDefault="005875C2" w:rsidP="00944AA2">
            <w:pPr>
              <w:rPr>
                <w:i/>
                <w:sz w:val="18"/>
                <w:szCs w:val="18"/>
              </w:rPr>
            </w:pPr>
          </w:p>
        </w:tc>
        <w:tc>
          <w:tcPr>
            <w:tcW w:w="284" w:type="dxa"/>
            <w:tcBorders>
              <w:top w:val="single" w:sz="4" w:space="0" w:color="auto"/>
            </w:tcBorders>
          </w:tcPr>
          <w:p w:rsidR="005875C2" w:rsidRPr="00700C0C" w:rsidRDefault="005875C2" w:rsidP="00944AA2">
            <w:pPr>
              <w:rPr>
                <w:i/>
                <w:sz w:val="18"/>
                <w:szCs w:val="18"/>
              </w:rPr>
            </w:pPr>
          </w:p>
        </w:tc>
        <w:tc>
          <w:tcPr>
            <w:tcW w:w="284" w:type="dxa"/>
            <w:tcBorders>
              <w:top w:val="single" w:sz="4" w:space="0" w:color="auto"/>
            </w:tcBorders>
          </w:tcPr>
          <w:p w:rsidR="005875C2" w:rsidRPr="00700C0C" w:rsidRDefault="005875C2" w:rsidP="00944AA2">
            <w:pPr>
              <w:rPr>
                <w:i/>
                <w:sz w:val="18"/>
                <w:szCs w:val="18"/>
              </w:rPr>
            </w:pPr>
          </w:p>
        </w:tc>
        <w:tc>
          <w:tcPr>
            <w:tcW w:w="284" w:type="dxa"/>
            <w:tcBorders>
              <w:top w:val="single" w:sz="4" w:space="0" w:color="auto"/>
            </w:tcBorders>
          </w:tcPr>
          <w:p w:rsidR="005875C2" w:rsidRPr="00700C0C" w:rsidRDefault="005875C2" w:rsidP="00944AA2">
            <w:pPr>
              <w:rPr>
                <w:i/>
                <w:sz w:val="18"/>
                <w:szCs w:val="18"/>
              </w:rPr>
            </w:pPr>
          </w:p>
        </w:tc>
        <w:tc>
          <w:tcPr>
            <w:tcW w:w="284" w:type="dxa"/>
            <w:tcBorders>
              <w:top w:val="single" w:sz="4" w:space="0" w:color="auto"/>
            </w:tcBorders>
          </w:tcPr>
          <w:p w:rsidR="005875C2" w:rsidRPr="00700C0C" w:rsidRDefault="005875C2" w:rsidP="00944AA2">
            <w:pPr>
              <w:rPr>
                <w:i/>
                <w:sz w:val="18"/>
                <w:szCs w:val="18"/>
              </w:rPr>
            </w:pPr>
          </w:p>
        </w:tc>
        <w:tc>
          <w:tcPr>
            <w:tcW w:w="284" w:type="dxa"/>
            <w:tcBorders>
              <w:top w:val="single" w:sz="4" w:space="0" w:color="auto"/>
            </w:tcBorders>
          </w:tcPr>
          <w:p w:rsidR="005875C2" w:rsidRPr="00700C0C" w:rsidRDefault="005875C2" w:rsidP="00944AA2">
            <w:pPr>
              <w:rPr>
                <w:i/>
                <w:sz w:val="18"/>
                <w:szCs w:val="18"/>
              </w:rPr>
            </w:pPr>
          </w:p>
        </w:tc>
        <w:tc>
          <w:tcPr>
            <w:tcW w:w="284" w:type="dxa"/>
            <w:tcBorders>
              <w:top w:val="single" w:sz="4" w:space="0" w:color="auto"/>
            </w:tcBorders>
          </w:tcPr>
          <w:p w:rsidR="005875C2" w:rsidRPr="00700C0C" w:rsidRDefault="005875C2" w:rsidP="00944AA2">
            <w:pPr>
              <w:rPr>
                <w:i/>
                <w:sz w:val="18"/>
                <w:szCs w:val="18"/>
              </w:rPr>
            </w:pPr>
          </w:p>
        </w:tc>
        <w:tc>
          <w:tcPr>
            <w:tcW w:w="284" w:type="dxa"/>
            <w:tcBorders>
              <w:top w:val="single" w:sz="4" w:space="0" w:color="auto"/>
            </w:tcBorders>
          </w:tcPr>
          <w:p w:rsidR="005875C2" w:rsidRPr="00700C0C" w:rsidRDefault="005875C2" w:rsidP="00944AA2">
            <w:pPr>
              <w:rPr>
                <w:i/>
                <w:sz w:val="18"/>
                <w:szCs w:val="18"/>
              </w:rPr>
            </w:pPr>
          </w:p>
        </w:tc>
        <w:tc>
          <w:tcPr>
            <w:tcW w:w="284" w:type="dxa"/>
          </w:tcPr>
          <w:p w:rsidR="005875C2" w:rsidRPr="00700C0C" w:rsidRDefault="005875C2" w:rsidP="00944AA2">
            <w:pPr>
              <w:rPr>
                <w:i/>
                <w:sz w:val="18"/>
                <w:szCs w:val="18"/>
              </w:rPr>
            </w:pPr>
          </w:p>
        </w:tc>
        <w:tc>
          <w:tcPr>
            <w:tcW w:w="284" w:type="dxa"/>
          </w:tcPr>
          <w:p w:rsidR="005875C2" w:rsidRPr="00700C0C" w:rsidRDefault="005875C2" w:rsidP="00944AA2">
            <w:pPr>
              <w:rPr>
                <w:i/>
                <w:sz w:val="18"/>
                <w:szCs w:val="18"/>
              </w:rPr>
            </w:pPr>
          </w:p>
        </w:tc>
        <w:tc>
          <w:tcPr>
            <w:tcW w:w="284" w:type="dxa"/>
          </w:tcPr>
          <w:p w:rsidR="005875C2" w:rsidRPr="00700C0C" w:rsidRDefault="005875C2" w:rsidP="00944AA2">
            <w:pPr>
              <w:rPr>
                <w:i/>
                <w:sz w:val="18"/>
                <w:szCs w:val="18"/>
              </w:rPr>
            </w:pPr>
          </w:p>
        </w:tc>
        <w:tc>
          <w:tcPr>
            <w:tcW w:w="284" w:type="dxa"/>
          </w:tcPr>
          <w:p w:rsidR="005875C2" w:rsidRPr="00700C0C" w:rsidRDefault="005875C2" w:rsidP="00944AA2">
            <w:pPr>
              <w:rPr>
                <w:i/>
                <w:sz w:val="18"/>
                <w:szCs w:val="18"/>
              </w:rPr>
            </w:pPr>
          </w:p>
        </w:tc>
        <w:tc>
          <w:tcPr>
            <w:tcW w:w="284" w:type="dxa"/>
          </w:tcPr>
          <w:p w:rsidR="005875C2" w:rsidRPr="00700C0C" w:rsidRDefault="005875C2" w:rsidP="00944AA2">
            <w:pPr>
              <w:rPr>
                <w:i/>
                <w:sz w:val="18"/>
                <w:szCs w:val="18"/>
              </w:rPr>
            </w:pPr>
          </w:p>
        </w:tc>
        <w:tc>
          <w:tcPr>
            <w:tcW w:w="284" w:type="dxa"/>
          </w:tcPr>
          <w:p w:rsidR="005875C2" w:rsidRPr="00700C0C" w:rsidRDefault="005875C2" w:rsidP="00944AA2">
            <w:pPr>
              <w:rPr>
                <w:i/>
                <w:sz w:val="18"/>
                <w:szCs w:val="18"/>
              </w:rPr>
            </w:pPr>
          </w:p>
        </w:tc>
        <w:tc>
          <w:tcPr>
            <w:tcW w:w="284" w:type="dxa"/>
          </w:tcPr>
          <w:p w:rsidR="005875C2" w:rsidRPr="00700C0C" w:rsidRDefault="005875C2" w:rsidP="00944AA2">
            <w:pPr>
              <w:rPr>
                <w:i/>
                <w:sz w:val="18"/>
                <w:szCs w:val="18"/>
              </w:rPr>
            </w:pPr>
          </w:p>
        </w:tc>
        <w:tc>
          <w:tcPr>
            <w:tcW w:w="276" w:type="dxa"/>
          </w:tcPr>
          <w:p w:rsidR="005875C2" w:rsidRPr="00700C0C" w:rsidRDefault="005875C2" w:rsidP="00944AA2">
            <w:pPr>
              <w:rPr>
                <w:i/>
                <w:sz w:val="18"/>
                <w:szCs w:val="18"/>
              </w:rPr>
            </w:pPr>
          </w:p>
        </w:tc>
      </w:tr>
      <w:tr w:rsidR="005875C2" w:rsidRPr="00700C0C" w:rsidTr="00944AA2">
        <w:tc>
          <w:tcPr>
            <w:tcW w:w="2376" w:type="dxa"/>
          </w:tcPr>
          <w:p w:rsidR="005875C2" w:rsidRDefault="005875C2" w:rsidP="00944AA2">
            <w:pPr>
              <w:rPr>
                <w:i/>
                <w:sz w:val="18"/>
                <w:szCs w:val="18"/>
              </w:rPr>
            </w:pPr>
            <w:r>
              <w:rPr>
                <w:i/>
                <w:sz w:val="18"/>
                <w:szCs w:val="18"/>
              </w:rPr>
              <w:t>Deltagers stamdata:</w:t>
            </w:r>
          </w:p>
          <w:p w:rsidR="005875C2" w:rsidRDefault="005875C2" w:rsidP="00944AA2">
            <w:pPr>
              <w:rPr>
                <w:i/>
                <w:sz w:val="18"/>
                <w:szCs w:val="18"/>
              </w:rPr>
            </w:pPr>
          </w:p>
        </w:tc>
        <w:tc>
          <w:tcPr>
            <w:tcW w:w="284" w:type="dxa"/>
          </w:tcPr>
          <w:p w:rsidR="005875C2" w:rsidRPr="00700C0C" w:rsidRDefault="005875C2" w:rsidP="00944AA2">
            <w:pPr>
              <w:rPr>
                <w:i/>
                <w:sz w:val="18"/>
                <w:szCs w:val="18"/>
              </w:rPr>
            </w:pPr>
          </w:p>
        </w:tc>
        <w:tc>
          <w:tcPr>
            <w:tcW w:w="284" w:type="dxa"/>
          </w:tcPr>
          <w:p w:rsidR="005875C2" w:rsidRPr="00700C0C" w:rsidRDefault="005875C2" w:rsidP="00944AA2">
            <w:pPr>
              <w:rPr>
                <w:i/>
                <w:sz w:val="18"/>
                <w:szCs w:val="18"/>
              </w:rPr>
            </w:pPr>
          </w:p>
        </w:tc>
        <w:tc>
          <w:tcPr>
            <w:tcW w:w="284" w:type="dxa"/>
          </w:tcPr>
          <w:p w:rsidR="005875C2" w:rsidRPr="00700C0C" w:rsidRDefault="005875C2" w:rsidP="00944AA2">
            <w:pPr>
              <w:rPr>
                <w:i/>
                <w:sz w:val="18"/>
                <w:szCs w:val="18"/>
              </w:rPr>
            </w:pPr>
          </w:p>
        </w:tc>
        <w:tc>
          <w:tcPr>
            <w:tcW w:w="284" w:type="dxa"/>
          </w:tcPr>
          <w:p w:rsidR="005875C2" w:rsidRPr="00700C0C" w:rsidRDefault="005875C2" w:rsidP="00944AA2">
            <w:pPr>
              <w:rPr>
                <w:i/>
                <w:sz w:val="18"/>
                <w:szCs w:val="18"/>
              </w:rPr>
            </w:pPr>
          </w:p>
        </w:tc>
        <w:tc>
          <w:tcPr>
            <w:tcW w:w="284" w:type="dxa"/>
          </w:tcPr>
          <w:p w:rsidR="005875C2" w:rsidRPr="00700C0C" w:rsidRDefault="005875C2" w:rsidP="00944AA2">
            <w:pPr>
              <w:rPr>
                <w:i/>
                <w:sz w:val="18"/>
                <w:szCs w:val="18"/>
              </w:rPr>
            </w:pPr>
          </w:p>
        </w:tc>
        <w:tc>
          <w:tcPr>
            <w:tcW w:w="284" w:type="dxa"/>
          </w:tcPr>
          <w:p w:rsidR="005875C2" w:rsidRPr="00700C0C" w:rsidRDefault="005875C2" w:rsidP="00944AA2">
            <w:pPr>
              <w:rPr>
                <w:i/>
                <w:sz w:val="18"/>
                <w:szCs w:val="18"/>
              </w:rPr>
            </w:pPr>
          </w:p>
        </w:tc>
        <w:tc>
          <w:tcPr>
            <w:tcW w:w="284" w:type="dxa"/>
          </w:tcPr>
          <w:p w:rsidR="005875C2" w:rsidRPr="00700C0C" w:rsidRDefault="005875C2" w:rsidP="00944AA2">
            <w:pPr>
              <w:rPr>
                <w:i/>
                <w:sz w:val="18"/>
                <w:szCs w:val="18"/>
              </w:rPr>
            </w:pPr>
          </w:p>
        </w:tc>
        <w:tc>
          <w:tcPr>
            <w:tcW w:w="284" w:type="dxa"/>
          </w:tcPr>
          <w:p w:rsidR="005875C2" w:rsidRPr="00700C0C" w:rsidRDefault="005875C2" w:rsidP="00944AA2">
            <w:pPr>
              <w:rPr>
                <w:i/>
                <w:sz w:val="18"/>
                <w:szCs w:val="18"/>
              </w:rPr>
            </w:pPr>
          </w:p>
        </w:tc>
        <w:tc>
          <w:tcPr>
            <w:tcW w:w="284" w:type="dxa"/>
          </w:tcPr>
          <w:p w:rsidR="005875C2" w:rsidRPr="00700C0C" w:rsidRDefault="005875C2" w:rsidP="00944AA2">
            <w:pPr>
              <w:rPr>
                <w:i/>
                <w:sz w:val="18"/>
                <w:szCs w:val="18"/>
              </w:rPr>
            </w:pPr>
          </w:p>
        </w:tc>
        <w:tc>
          <w:tcPr>
            <w:tcW w:w="284" w:type="dxa"/>
          </w:tcPr>
          <w:p w:rsidR="005875C2" w:rsidRPr="00700C0C" w:rsidRDefault="005875C2" w:rsidP="00944AA2">
            <w:pPr>
              <w:rPr>
                <w:i/>
                <w:sz w:val="18"/>
                <w:szCs w:val="18"/>
              </w:rPr>
            </w:pPr>
          </w:p>
        </w:tc>
        <w:tc>
          <w:tcPr>
            <w:tcW w:w="284" w:type="dxa"/>
          </w:tcPr>
          <w:p w:rsidR="005875C2" w:rsidRPr="00700C0C" w:rsidRDefault="005875C2" w:rsidP="00944AA2">
            <w:pPr>
              <w:rPr>
                <w:i/>
                <w:sz w:val="18"/>
                <w:szCs w:val="18"/>
              </w:rPr>
            </w:pPr>
          </w:p>
        </w:tc>
        <w:tc>
          <w:tcPr>
            <w:tcW w:w="284" w:type="dxa"/>
          </w:tcPr>
          <w:p w:rsidR="005875C2" w:rsidRPr="00700C0C" w:rsidRDefault="005875C2" w:rsidP="00944AA2">
            <w:pPr>
              <w:rPr>
                <w:i/>
                <w:sz w:val="18"/>
                <w:szCs w:val="18"/>
              </w:rPr>
            </w:pPr>
          </w:p>
        </w:tc>
        <w:tc>
          <w:tcPr>
            <w:tcW w:w="284" w:type="dxa"/>
          </w:tcPr>
          <w:p w:rsidR="005875C2" w:rsidRPr="00700C0C" w:rsidRDefault="005875C2" w:rsidP="00944AA2">
            <w:pPr>
              <w:rPr>
                <w:i/>
                <w:sz w:val="18"/>
                <w:szCs w:val="18"/>
              </w:rPr>
            </w:pPr>
          </w:p>
        </w:tc>
        <w:tc>
          <w:tcPr>
            <w:tcW w:w="284" w:type="dxa"/>
          </w:tcPr>
          <w:p w:rsidR="005875C2" w:rsidRPr="00700C0C" w:rsidRDefault="005875C2" w:rsidP="00944AA2">
            <w:pPr>
              <w:rPr>
                <w:i/>
                <w:sz w:val="18"/>
                <w:szCs w:val="18"/>
              </w:rPr>
            </w:pPr>
          </w:p>
        </w:tc>
        <w:tc>
          <w:tcPr>
            <w:tcW w:w="284" w:type="dxa"/>
          </w:tcPr>
          <w:p w:rsidR="005875C2" w:rsidRPr="00700C0C" w:rsidRDefault="005875C2" w:rsidP="00944AA2">
            <w:pPr>
              <w:rPr>
                <w:i/>
                <w:sz w:val="18"/>
                <w:szCs w:val="18"/>
              </w:rPr>
            </w:pPr>
          </w:p>
        </w:tc>
        <w:tc>
          <w:tcPr>
            <w:tcW w:w="276" w:type="dxa"/>
          </w:tcPr>
          <w:p w:rsidR="005875C2" w:rsidRPr="00700C0C" w:rsidRDefault="005875C2" w:rsidP="00944AA2">
            <w:pPr>
              <w:rPr>
                <w:i/>
                <w:sz w:val="18"/>
                <w:szCs w:val="18"/>
              </w:rPr>
            </w:pPr>
          </w:p>
        </w:tc>
      </w:tr>
      <w:tr w:rsidR="005875C2" w:rsidRPr="00700C0C" w:rsidTr="00944AA2">
        <w:tc>
          <w:tcPr>
            <w:tcW w:w="2376" w:type="dxa"/>
            <w:tcBorders>
              <w:right w:val="single" w:sz="4" w:space="0" w:color="auto"/>
            </w:tcBorders>
          </w:tcPr>
          <w:p w:rsidR="005875C2" w:rsidRPr="00700C0C" w:rsidRDefault="005875C2" w:rsidP="00944AA2">
            <w:pPr>
              <w:rPr>
                <w:i/>
                <w:sz w:val="18"/>
                <w:szCs w:val="18"/>
              </w:rPr>
            </w:pPr>
            <w:r>
              <w:rPr>
                <w:i/>
                <w:sz w:val="18"/>
                <w:szCs w:val="18"/>
              </w:rPr>
              <w:t>Samme: 01.01 til 31.12</w:t>
            </w:r>
          </w:p>
        </w:tc>
        <w:tc>
          <w:tcPr>
            <w:tcW w:w="284" w:type="dxa"/>
            <w:tcBorders>
              <w:left w:val="single" w:sz="4" w:space="0" w:color="auto"/>
              <w:bottom w:val="single" w:sz="4" w:space="0" w:color="auto"/>
            </w:tcBorders>
          </w:tcPr>
          <w:p w:rsidR="005875C2" w:rsidRPr="00700C0C" w:rsidRDefault="005875C2" w:rsidP="00944AA2">
            <w:pPr>
              <w:rPr>
                <w:i/>
                <w:sz w:val="18"/>
                <w:szCs w:val="18"/>
              </w:rPr>
            </w:pPr>
          </w:p>
        </w:tc>
        <w:tc>
          <w:tcPr>
            <w:tcW w:w="284" w:type="dxa"/>
            <w:tcBorders>
              <w:bottom w:val="single" w:sz="4" w:space="0" w:color="auto"/>
            </w:tcBorders>
          </w:tcPr>
          <w:p w:rsidR="005875C2" w:rsidRPr="00700C0C" w:rsidRDefault="005875C2" w:rsidP="00944AA2">
            <w:pPr>
              <w:rPr>
                <w:i/>
                <w:sz w:val="18"/>
                <w:szCs w:val="18"/>
              </w:rPr>
            </w:pPr>
          </w:p>
        </w:tc>
        <w:tc>
          <w:tcPr>
            <w:tcW w:w="284" w:type="dxa"/>
            <w:tcBorders>
              <w:bottom w:val="single" w:sz="4" w:space="0" w:color="auto"/>
            </w:tcBorders>
          </w:tcPr>
          <w:p w:rsidR="005875C2" w:rsidRPr="00700C0C" w:rsidRDefault="005875C2" w:rsidP="00944AA2">
            <w:pPr>
              <w:rPr>
                <w:i/>
                <w:sz w:val="18"/>
                <w:szCs w:val="18"/>
              </w:rPr>
            </w:pPr>
          </w:p>
        </w:tc>
        <w:tc>
          <w:tcPr>
            <w:tcW w:w="284" w:type="dxa"/>
            <w:tcBorders>
              <w:bottom w:val="single" w:sz="4" w:space="0" w:color="auto"/>
            </w:tcBorders>
          </w:tcPr>
          <w:p w:rsidR="005875C2" w:rsidRPr="00700C0C" w:rsidRDefault="005875C2" w:rsidP="00944AA2">
            <w:pPr>
              <w:rPr>
                <w:i/>
                <w:sz w:val="18"/>
                <w:szCs w:val="18"/>
              </w:rPr>
            </w:pPr>
          </w:p>
        </w:tc>
        <w:tc>
          <w:tcPr>
            <w:tcW w:w="284" w:type="dxa"/>
            <w:tcBorders>
              <w:bottom w:val="single" w:sz="4" w:space="0" w:color="auto"/>
            </w:tcBorders>
          </w:tcPr>
          <w:p w:rsidR="005875C2" w:rsidRPr="00700C0C" w:rsidRDefault="005875C2" w:rsidP="00944AA2">
            <w:pPr>
              <w:rPr>
                <w:i/>
                <w:sz w:val="18"/>
                <w:szCs w:val="18"/>
              </w:rPr>
            </w:pPr>
          </w:p>
        </w:tc>
        <w:tc>
          <w:tcPr>
            <w:tcW w:w="284" w:type="dxa"/>
            <w:tcBorders>
              <w:bottom w:val="single" w:sz="4" w:space="0" w:color="auto"/>
            </w:tcBorders>
          </w:tcPr>
          <w:p w:rsidR="005875C2" w:rsidRPr="00700C0C" w:rsidRDefault="005875C2" w:rsidP="00944AA2">
            <w:pPr>
              <w:rPr>
                <w:i/>
                <w:sz w:val="18"/>
                <w:szCs w:val="18"/>
              </w:rPr>
            </w:pPr>
          </w:p>
        </w:tc>
        <w:tc>
          <w:tcPr>
            <w:tcW w:w="284" w:type="dxa"/>
            <w:tcBorders>
              <w:bottom w:val="single" w:sz="4" w:space="0" w:color="auto"/>
            </w:tcBorders>
          </w:tcPr>
          <w:p w:rsidR="005875C2" w:rsidRPr="00700C0C" w:rsidRDefault="005875C2" w:rsidP="00944AA2">
            <w:pPr>
              <w:rPr>
                <w:i/>
                <w:sz w:val="18"/>
                <w:szCs w:val="18"/>
              </w:rPr>
            </w:pPr>
          </w:p>
        </w:tc>
        <w:tc>
          <w:tcPr>
            <w:tcW w:w="284" w:type="dxa"/>
            <w:tcBorders>
              <w:bottom w:val="single" w:sz="4" w:space="0" w:color="auto"/>
              <w:right w:val="single" w:sz="4" w:space="0" w:color="auto"/>
            </w:tcBorders>
          </w:tcPr>
          <w:p w:rsidR="005875C2" w:rsidRPr="00700C0C" w:rsidRDefault="005875C2" w:rsidP="00944AA2">
            <w:pPr>
              <w:rPr>
                <w:i/>
                <w:sz w:val="18"/>
                <w:szCs w:val="18"/>
              </w:rPr>
            </w:pPr>
          </w:p>
        </w:tc>
        <w:tc>
          <w:tcPr>
            <w:tcW w:w="284" w:type="dxa"/>
            <w:tcBorders>
              <w:left w:val="single" w:sz="4" w:space="0" w:color="auto"/>
            </w:tcBorders>
          </w:tcPr>
          <w:p w:rsidR="005875C2" w:rsidRPr="00700C0C" w:rsidRDefault="005875C2" w:rsidP="00944AA2">
            <w:pPr>
              <w:rPr>
                <w:i/>
                <w:sz w:val="18"/>
                <w:szCs w:val="18"/>
              </w:rPr>
            </w:pPr>
          </w:p>
        </w:tc>
        <w:tc>
          <w:tcPr>
            <w:tcW w:w="284" w:type="dxa"/>
          </w:tcPr>
          <w:p w:rsidR="005875C2" w:rsidRPr="00700C0C" w:rsidRDefault="005875C2" w:rsidP="00944AA2">
            <w:pPr>
              <w:rPr>
                <w:i/>
                <w:sz w:val="18"/>
                <w:szCs w:val="18"/>
              </w:rPr>
            </w:pPr>
          </w:p>
        </w:tc>
        <w:tc>
          <w:tcPr>
            <w:tcW w:w="284" w:type="dxa"/>
          </w:tcPr>
          <w:p w:rsidR="005875C2" w:rsidRPr="00700C0C" w:rsidRDefault="005875C2" w:rsidP="00944AA2">
            <w:pPr>
              <w:rPr>
                <w:i/>
                <w:sz w:val="18"/>
                <w:szCs w:val="18"/>
              </w:rPr>
            </w:pPr>
          </w:p>
        </w:tc>
        <w:tc>
          <w:tcPr>
            <w:tcW w:w="284" w:type="dxa"/>
          </w:tcPr>
          <w:p w:rsidR="005875C2" w:rsidRPr="00700C0C" w:rsidRDefault="005875C2" w:rsidP="00944AA2">
            <w:pPr>
              <w:rPr>
                <w:i/>
                <w:sz w:val="18"/>
                <w:szCs w:val="18"/>
              </w:rPr>
            </w:pPr>
          </w:p>
        </w:tc>
        <w:tc>
          <w:tcPr>
            <w:tcW w:w="284" w:type="dxa"/>
          </w:tcPr>
          <w:p w:rsidR="005875C2" w:rsidRPr="00700C0C" w:rsidRDefault="005875C2" w:rsidP="00944AA2">
            <w:pPr>
              <w:rPr>
                <w:i/>
                <w:sz w:val="18"/>
                <w:szCs w:val="18"/>
              </w:rPr>
            </w:pPr>
          </w:p>
        </w:tc>
        <w:tc>
          <w:tcPr>
            <w:tcW w:w="284" w:type="dxa"/>
          </w:tcPr>
          <w:p w:rsidR="005875C2" w:rsidRPr="00700C0C" w:rsidRDefault="005875C2" w:rsidP="00944AA2">
            <w:pPr>
              <w:rPr>
                <w:i/>
                <w:sz w:val="18"/>
                <w:szCs w:val="18"/>
              </w:rPr>
            </w:pPr>
          </w:p>
        </w:tc>
        <w:tc>
          <w:tcPr>
            <w:tcW w:w="284" w:type="dxa"/>
          </w:tcPr>
          <w:p w:rsidR="005875C2" w:rsidRPr="00700C0C" w:rsidRDefault="005875C2" w:rsidP="00944AA2">
            <w:pPr>
              <w:rPr>
                <w:i/>
                <w:sz w:val="18"/>
                <w:szCs w:val="18"/>
              </w:rPr>
            </w:pPr>
          </w:p>
        </w:tc>
        <w:tc>
          <w:tcPr>
            <w:tcW w:w="276" w:type="dxa"/>
          </w:tcPr>
          <w:p w:rsidR="005875C2" w:rsidRPr="00700C0C" w:rsidRDefault="005875C2" w:rsidP="00944AA2">
            <w:pPr>
              <w:rPr>
                <w:i/>
                <w:sz w:val="18"/>
                <w:szCs w:val="18"/>
              </w:rPr>
            </w:pPr>
          </w:p>
        </w:tc>
      </w:tr>
      <w:tr w:rsidR="005875C2" w:rsidRPr="00700C0C" w:rsidTr="00944AA2">
        <w:tc>
          <w:tcPr>
            <w:tcW w:w="2376" w:type="dxa"/>
          </w:tcPr>
          <w:p w:rsidR="005875C2" w:rsidRDefault="005875C2" w:rsidP="00944AA2">
            <w:pPr>
              <w:rPr>
                <w:i/>
                <w:sz w:val="18"/>
                <w:szCs w:val="18"/>
              </w:rPr>
            </w:pPr>
          </w:p>
        </w:tc>
        <w:tc>
          <w:tcPr>
            <w:tcW w:w="284" w:type="dxa"/>
            <w:tcBorders>
              <w:top w:val="single" w:sz="4" w:space="0" w:color="auto"/>
            </w:tcBorders>
          </w:tcPr>
          <w:p w:rsidR="005875C2" w:rsidRPr="00700C0C" w:rsidRDefault="005875C2" w:rsidP="00944AA2">
            <w:pPr>
              <w:rPr>
                <w:i/>
                <w:sz w:val="18"/>
                <w:szCs w:val="18"/>
              </w:rPr>
            </w:pPr>
          </w:p>
        </w:tc>
        <w:tc>
          <w:tcPr>
            <w:tcW w:w="284" w:type="dxa"/>
            <w:tcBorders>
              <w:top w:val="single" w:sz="4" w:space="0" w:color="auto"/>
            </w:tcBorders>
          </w:tcPr>
          <w:p w:rsidR="005875C2" w:rsidRPr="00700C0C" w:rsidRDefault="005875C2" w:rsidP="00944AA2">
            <w:pPr>
              <w:rPr>
                <w:i/>
                <w:sz w:val="18"/>
                <w:szCs w:val="18"/>
              </w:rPr>
            </w:pPr>
          </w:p>
        </w:tc>
        <w:tc>
          <w:tcPr>
            <w:tcW w:w="284" w:type="dxa"/>
            <w:tcBorders>
              <w:top w:val="single" w:sz="4" w:space="0" w:color="auto"/>
            </w:tcBorders>
          </w:tcPr>
          <w:p w:rsidR="005875C2" w:rsidRPr="00700C0C" w:rsidRDefault="005875C2" w:rsidP="00944AA2">
            <w:pPr>
              <w:rPr>
                <w:i/>
                <w:sz w:val="18"/>
                <w:szCs w:val="18"/>
              </w:rPr>
            </w:pPr>
          </w:p>
        </w:tc>
        <w:tc>
          <w:tcPr>
            <w:tcW w:w="284" w:type="dxa"/>
            <w:tcBorders>
              <w:top w:val="single" w:sz="4" w:space="0" w:color="auto"/>
            </w:tcBorders>
          </w:tcPr>
          <w:p w:rsidR="005875C2" w:rsidRPr="00700C0C" w:rsidRDefault="005875C2" w:rsidP="00944AA2">
            <w:pPr>
              <w:rPr>
                <w:i/>
                <w:sz w:val="18"/>
                <w:szCs w:val="18"/>
              </w:rPr>
            </w:pPr>
          </w:p>
        </w:tc>
        <w:tc>
          <w:tcPr>
            <w:tcW w:w="284" w:type="dxa"/>
            <w:tcBorders>
              <w:top w:val="single" w:sz="4" w:space="0" w:color="auto"/>
            </w:tcBorders>
          </w:tcPr>
          <w:p w:rsidR="005875C2" w:rsidRPr="00700C0C" w:rsidRDefault="005875C2" w:rsidP="00944AA2">
            <w:pPr>
              <w:rPr>
                <w:i/>
                <w:sz w:val="18"/>
                <w:szCs w:val="18"/>
              </w:rPr>
            </w:pPr>
          </w:p>
        </w:tc>
        <w:tc>
          <w:tcPr>
            <w:tcW w:w="284" w:type="dxa"/>
            <w:tcBorders>
              <w:top w:val="single" w:sz="4" w:space="0" w:color="auto"/>
            </w:tcBorders>
          </w:tcPr>
          <w:p w:rsidR="005875C2" w:rsidRPr="00700C0C" w:rsidRDefault="005875C2" w:rsidP="00944AA2">
            <w:pPr>
              <w:rPr>
                <w:i/>
                <w:sz w:val="18"/>
                <w:szCs w:val="18"/>
              </w:rPr>
            </w:pPr>
          </w:p>
        </w:tc>
        <w:tc>
          <w:tcPr>
            <w:tcW w:w="284" w:type="dxa"/>
            <w:tcBorders>
              <w:top w:val="single" w:sz="4" w:space="0" w:color="auto"/>
            </w:tcBorders>
          </w:tcPr>
          <w:p w:rsidR="005875C2" w:rsidRPr="00700C0C" w:rsidRDefault="005875C2" w:rsidP="00944AA2">
            <w:pPr>
              <w:rPr>
                <w:i/>
                <w:sz w:val="18"/>
                <w:szCs w:val="18"/>
              </w:rPr>
            </w:pPr>
          </w:p>
        </w:tc>
        <w:tc>
          <w:tcPr>
            <w:tcW w:w="284" w:type="dxa"/>
            <w:tcBorders>
              <w:top w:val="single" w:sz="4" w:space="0" w:color="auto"/>
            </w:tcBorders>
          </w:tcPr>
          <w:p w:rsidR="005875C2" w:rsidRPr="00700C0C" w:rsidRDefault="005875C2" w:rsidP="00944AA2">
            <w:pPr>
              <w:rPr>
                <w:i/>
                <w:sz w:val="18"/>
                <w:szCs w:val="18"/>
              </w:rPr>
            </w:pPr>
          </w:p>
        </w:tc>
        <w:tc>
          <w:tcPr>
            <w:tcW w:w="284" w:type="dxa"/>
          </w:tcPr>
          <w:p w:rsidR="005875C2" w:rsidRPr="00700C0C" w:rsidRDefault="005875C2" w:rsidP="00944AA2">
            <w:pPr>
              <w:rPr>
                <w:i/>
                <w:sz w:val="18"/>
                <w:szCs w:val="18"/>
              </w:rPr>
            </w:pPr>
          </w:p>
        </w:tc>
        <w:tc>
          <w:tcPr>
            <w:tcW w:w="284" w:type="dxa"/>
          </w:tcPr>
          <w:p w:rsidR="005875C2" w:rsidRPr="00700C0C" w:rsidRDefault="005875C2" w:rsidP="00944AA2">
            <w:pPr>
              <w:rPr>
                <w:i/>
                <w:sz w:val="18"/>
                <w:szCs w:val="18"/>
              </w:rPr>
            </w:pPr>
          </w:p>
        </w:tc>
        <w:tc>
          <w:tcPr>
            <w:tcW w:w="284" w:type="dxa"/>
          </w:tcPr>
          <w:p w:rsidR="005875C2" w:rsidRPr="00700C0C" w:rsidRDefault="005875C2" w:rsidP="00944AA2">
            <w:pPr>
              <w:rPr>
                <w:i/>
                <w:sz w:val="18"/>
                <w:szCs w:val="18"/>
              </w:rPr>
            </w:pPr>
          </w:p>
        </w:tc>
        <w:tc>
          <w:tcPr>
            <w:tcW w:w="284" w:type="dxa"/>
          </w:tcPr>
          <w:p w:rsidR="005875C2" w:rsidRPr="00700C0C" w:rsidRDefault="005875C2" w:rsidP="00944AA2">
            <w:pPr>
              <w:rPr>
                <w:i/>
                <w:sz w:val="18"/>
                <w:szCs w:val="18"/>
              </w:rPr>
            </w:pPr>
          </w:p>
        </w:tc>
        <w:tc>
          <w:tcPr>
            <w:tcW w:w="284" w:type="dxa"/>
          </w:tcPr>
          <w:p w:rsidR="005875C2" w:rsidRPr="00700C0C" w:rsidRDefault="005875C2" w:rsidP="00944AA2">
            <w:pPr>
              <w:rPr>
                <w:i/>
                <w:sz w:val="18"/>
                <w:szCs w:val="18"/>
              </w:rPr>
            </w:pPr>
          </w:p>
        </w:tc>
        <w:tc>
          <w:tcPr>
            <w:tcW w:w="284" w:type="dxa"/>
          </w:tcPr>
          <w:p w:rsidR="005875C2" w:rsidRPr="00700C0C" w:rsidRDefault="005875C2" w:rsidP="00944AA2">
            <w:pPr>
              <w:rPr>
                <w:i/>
                <w:sz w:val="18"/>
                <w:szCs w:val="18"/>
              </w:rPr>
            </w:pPr>
          </w:p>
        </w:tc>
        <w:tc>
          <w:tcPr>
            <w:tcW w:w="284" w:type="dxa"/>
          </w:tcPr>
          <w:p w:rsidR="005875C2" w:rsidRPr="00700C0C" w:rsidRDefault="005875C2" w:rsidP="00944AA2">
            <w:pPr>
              <w:rPr>
                <w:i/>
                <w:sz w:val="18"/>
                <w:szCs w:val="18"/>
              </w:rPr>
            </w:pPr>
          </w:p>
        </w:tc>
        <w:tc>
          <w:tcPr>
            <w:tcW w:w="276" w:type="dxa"/>
          </w:tcPr>
          <w:p w:rsidR="005875C2" w:rsidRPr="00700C0C" w:rsidRDefault="005875C2" w:rsidP="00944AA2">
            <w:pPr>
              <w:rPr>
                <w:i/>
                <w:sz w:val="18"/>
                <w:szCs w:val="18"/>
              </w:rPr>
            </w:pPr>
          </w:p>
        </w:tc>
      </w:tr>
      <w:tr w:rsidR="005875C2" w:rsidRPr="00700C0C" w:rsidTr="00944AA2">
        <w:tc>
          <w:tcPr>
            <w:tcW w:w="2376" w:type="dxa"/>
          </w:tcPr>
          <w:p w:rsidR="005875C2" w:rsidRDefault="005875C2" w:rsidP="00944AA2">
            <w:pPr>
              <w:rPr>
                <w:i/>
                <w:sz w:val="18"/>
                <w:szCs w:val="18"/>
              </w:rPr>
            </w:pPr>
            <w:r>
              <w:rPr>
                <w:i/>
                <w:sz w:val="18"/>
                <w:szCs w:val="18"/>
              </w:rPr>
              <w:t>Forskudt: 01.07 til 30.06</w:t>
            </w:r>
          </w:p>
        </w:tc>
        <w:tc>
          <w:tcPr>
            <w:tcW w:w="284" w:type="dxa"/>
          </w:tcPr>
          <w:p w:rsidR="005875C2" w:rsidRPr="00700C0C" w:rsidRDefault="005875C2" w:rsidP="00944AA2">
            <w:pPr>
              <w:rPr>
                <w:i/>
                <w:sz w:val="18"/>
                <w:szCs w:val="18"/>
              </w:rPr>
            </w:pPr>
          </w:p>
        </w:tc>
        <w:tc>
          <w:tcPr>
            <w:tcW w:w="284" w:type="dxa"/>
          </w:tcPr>
          <w:p w:rsidR="005875C2" w:rsidRPr="00700C0C" w:rsidRDefault="005875C2" w:rsidP="00944AA2">
            <w:pPr>
              <w:rPr>
                <w:i/>
                <w:sz w:val="18"/>
                <w:szCs w:val="18"/>
              </w:rPr>
            </w:pPr>
          </w:p>
        </w:tc>
        <w:tc>
          <w:tcPr>
            <w:tcW w:w="284" w:type="dxa"/>
          </w:tcPr>
          <w:p w:rsidR="005875C2" w:rsidRPr="00700C0C" w:rsidRDefault="005875C2" w:rsidP="00944AA2">
            <w:pPr>
              <w:rPr>
                <w:i/>
                <w:sz w:val="18"/>
                <w:szCs w:val="18"/>
              </w:rPr>
            </w:pPr>
          </w:p>
        </w:tc>
        <w:tc>
          <w:tcPr>
            <w:tcW w:w="284" w:type="dxa"/>
            <w:tcBorders>
              <w:right w:val="single" w:sz="4" w:space="0" w:color="auto"/>
            </w:tcBorders>
          </w:tcPr>
          <w:p w:rsidR="005875C2" w:rsidRPr="00700C0C" w:rsidRDefault="005875C2" w:rsidP="00944AA2">
            <w:pPr>
              <w:rPr>
                <w:i/>
                <w:sz w:val="18"/>
                <w:szCs w:val="18"/>
              </w:rPr>
            </w:pPr>
          </w:p>
        </w:tc>
        <w:tc>
          <w:tcPr>
            <w:tcW w:w="284" w:type="dxa"/>
            <w:tcBorders>
              <w:left w:val="single" w:sz="4" w:space="0" w:color="auto"/>
              <w:bottom w:val="single" w:sz="4" w:space="0" w:color="auto"/>
            </w:tcBorders>
          </w:tcPr>
          <w:p w:rsidR="005875C2" w:rsidRPr="00700C0C" w:rsidRDefault="005875C2" w:rsidP="00944AA2">
            <w:pPr>
              <w:rPr>
                <w:i/>
                <w:sz w:val="18"/>
                <w:szCs w:val="18"/>
              </w:rPr>
            </w:pPr>
          </w:p>
        </w:tc>
        <w:tc>
          <w:tcPr>
            <w:tcW w:w="284" w:type="dxa"/>
            <w:tcBorders>
              <w:bottom w:val="single" w:sz="4" w:space="0" w:color="auto"/>
            </w:tcBorders>
          </w:tcPr>
          <w:p w:rsidR="005875C2" w:rsidRPr="00700C0C" w:rsidRDefault="005875C2" w:rsidP="00944AA2">
            <w:pPr>
              <w:rPr>
                <w:i/>
                <w:sz w:val="18"/>
                <w:szCs w:val="18"/>
              </w:rPr>
            </w:pPr>
          </w:p>
        </w:tc>
        <w:tc>
          <w:tcPr>
            <w:tcW w:w="284" w:type="dxa"/>
            <w:tcBorders>
              <w:bottom w:val="single" w:sz="4" w:space="0" w:color="auto"/>
            </w:tcBorders>
          </w:tcPr>
          <w:p w:rsidR="005875C2" w:rsidRPr="00700C0C" w:rsidRDefault="005875C2" w:rsidP="00944AA2">
            <w:pPr>
              <w:rPr>
                <w:i/>
                <w:sz w:val="18"/>
                <w:szCs w:val="18"/>
              </w:rPr>
            </w:pPr>
          </w:p>
        </w:tc>
        <w:tc>
          <w:tcPr>
            <w:tcW w:w="284" w:type="dxa"/>
            <w:tcBorders>
              <w:bottom w:val="single" w:sz="4" w:space="0" w:color="auto"/>
            </w:tcBorders>
          </w:tcPr>
          <w:p w:rsidR="005875C2" w:rsidRPr="00700C0C" w:rsidRDefault="005875C2" w:rsidP="00944AA2">
            <w:pPr>
              <w:rPr>
                <w:i/>
                <w:sz w:val="18"/>
                <w:szCs w:val="18"/>
              </w:rPr>
            </w:pPr>
          </w:p>
        </w:tc>
        <w:tc>
          <w:tcPr>
            <w:tcW w:w="284" w:type="dxa"/>
            <w:tcBorders>
              <w:bottom w:val="single" w:sz="4" w:space="0" w:color="auto"/>
            </w:tcBorders>
          </w:tcPr>
          <w:p w:rsidR="005875C2" w:rsidRPr="00700C0C" w:rsidRDefault="005875C2" w:rsidP="00944AA2">
            <w:pPr>
              <w:rPr>
                <w:i/>
                <w:sz w:val="18"/>
                <w:szCs w:val="18"/>
              </w:rPr>
            </w:pPr>
          </w:p>
        </w:tc>
        <w:tc>
          <w:tcPr>
            <w:tcW w:w="284" w:type="dxa"/>
            <w:tcBorders>
              <w:bottom w:val="single" w:sz="4" w:space="0" w:color="auto"/>
            </w:tcBorders>
          </w:tcPr>
          <w:p w:rsidR="005875C2" w:rsidRPr="00700C0C" w:rsidRDefault="005875C2" w:rsidP="00944AA2">
            <w:pPr>
              <w:rPr>
                <w:i/>
                <w:sz w:val="18"/>
                <w:szCs w:val="18"/>
              </w:rPr>
            </w:pPr>
          </w:p>
        </w:tc>
        <w:tc>
          <w:tcPr>
            <w:tcW w:w="284" w:type="dxa"/>
            <w:tcBorders>
              <w:bottom w:val="single" w:sz="4" w:space="0" w:color="auto"/>
            </w:tcBorders>
          </w:tcPr>
          <w:p w:rsidR="005875C2" w:rsidRPr="00700C0C" w:rsidRDefault="005875C2" w:rsidP="00944AA2">
            <w:pPr>
              <w:rPr>
                <w:i/>
                <w:sz w:val="18"/>
                <w:szCs w:val="18"/>
              </w:rPr>
            </w:pPr>
          </w:p>
        </w:tc>
        <w:tc>
          <w:tcPr>
            <w:tcW w:w="284" w:type="dxa"/>
            <w:tcBorders>
              <w:bottom w:val="single" w:sz="4" w:space="0" w:color="auto"/>
              <w:right w:val="single" w:sz="4" w:space="0" w:color="auto"/>
            </w:tcBorders>
          </w:tcPr>
          <w:p w:rsidR="005875C2" w:rsidRPr="00700C0C" w:rsidRDefault="005875C2" w:rsidP="00944AA2">
            <w:pPr>
              <w:rPr>
                <w:i/>
                <w:sz w:val="18"/>
                <w:szCs w:val="18"/>
              </w:rPr>
            </w:pPr>
          </w:p>
        </w:tc>
        <w:tc>
          <w:tcPr>
            <w:tcW w:w="284" w:type="dxa"/>
            <w:tcBorders>
              <w:left w:val="single" w:sz="4" w:space="0" w:color="auto"/>
            </w:tcBorders>
          </w:tcPr>
          <w:p w:rsidR="005875C2" w:rsidRPr="00700C0C" w:rsidRDefault="005875C2" w:rsidP="00944AA2">
            <w:pPr>
              <w:rPr>
                <w:i/>
                <w:sz w:val="18"/>
                <w:szCs w:val="18"/>
              </w:rPr>
            </w:pPr>
          </w:p>
        </w:tc>
        <w:tc>
          <w:tcPr>
            <w:tcW w:w="284" w:type="dxa"/>
          </w:tcPr>
          <w:p w:rsidR="005875C2" w:rsidRPr="00700C0C" w:rsidRDefault="005875C2" w:rsidP="00944AA2">
            <w:pPr>
              <w:rPr>
                <w:i/>
                <w:sz w:val="18"/>
                <w:szCs w:val="18"/>
              </w:rPr>
            </w:pPr>
          </w:p>
        </w:tc>
        <w:tc>
          <w:tcPr>
            <w:tcW w:w="284" w:type="dxa"/>
          </w:tcPr>
          <w:p w:rsidR="005875C2" w:rsidRPr="00700C0C" w:rsidRDefault="005875C2" w:rsidP="00944AA2">
            <w:pPr>
              <w:rPr>
                <w:i/>
                <w:sz w:val="18"/>
                <w:szCs w:val="18"/>
              </w:rPr>
            </w:pPr>
          </w:p>
        </w:tc>
        <w:tc>
          <w:tcPr>
            <w:tcW w:w="276" w:type="dxa"/>
          </w:tcPr>
          <w:p w:rsidR="005875C2" w:rsidRPr="00700C0C" w:rsidRDefault="005875C2" w:rsidP="00944AA2">
            <w:pPr>
              <w:rPr>
                <w:i/>
                <w:sz w:val="18"/>
                <w:szCs w:val="18"/>
              </w:rPr>
            </w:pPr>
          </w:p>
        </w:tc>
      </w:tr>
      <w:tr w:rsidR="005875C2" w:rsidRPr="00700C0C" w:rsidTr="00944AA2">
        <w:tc>
          <w:tcPr>
            <w:tcW w:w="2376" w:type="dxa"/>
          </w:tcPr>
          <w:p w:rsidR="005875C2" w:rsidRDefault="005875C2" w:rsidP="00944AA2">
            <w:pPr>
              <w:rPr>
                <w:i/>
              </w:rPr>
            </w:pPr>
          </w:p>
        </w:tc>
        <w:tc>
          <w:tcPr>
            <w:tcW w:w="284" w:type="dxa"/>
          </w:tcPr>
          <w:p w:rsidR="005875C2" w:rsidRPr="00700C0C" w:rsidRDefault="005875C2" w:rsidP="00944AA2">
            <w:pPr>
              <w:rPr>
                <w:i/>
                <w:sz w:val="18"/>
                <w:szCs w:val="18"/>
              </w:rPr>
            </w:pPr>
          </w:p>
        </w:tc>
        <w:tc>
          <w:tcPr>
            <w:tcW w:w="284" w:type="dxa"/>
          </w:tcPr>
          <w:p w:rsidR="005875C2" w:rsidRPr="00700C0C" w:rsidRDefault="005875C2" w:rsidP="00944AA2">
            <w:pPr>
              <w:rPr>
                <w:i/>
                <w:sz w:val="18"/>
                <w:szCs w:val="18"/>
              </w:rPr>
            </w:pPr>
          </w:p>
        </w:tc>
        <w:tc>
          <w:tcPr>
            <w:tcW w:w="284" w:type="dxa"/>
          </w:tcPr>
          <w:p w:rsidR="005875C2" w:rsidRPr="00700C0C" w:rsidRDefault="005875C2" w:rsidP="00944AA2">
            <w:pPr>
              <w:rPr>
                <w:i/>
                <w:sz w:val="18"/>
                <w:szCs w:val="18"/>
              </w:rPr>
            </w:pPr>
          </w:p>
        </w:tc>
        <w:tc>
          <w:tcPr>
            <w:tcW w:w="284" w:type="dxa"/>
          </w:tcPr>
          <w:p w:rsidR="005875C2" w:rsidRPr="00700C0C" w:rsidRDefault="005875C2" w:rsidP="00944AA2">
            <w:pPr>
              <w:rPr>
                <w:i/>
                <w:sz w:val="18"/>
                <w:szCs w:val="18"/>
              </w:rPr>
            </w:pPr>
          </w:p>
        </w:tc>
        <w:tc>
          <w:tcPr>
            <w:tcW w:w="284" w:type="dxa"/>
            <w:tcBorders>
              <w:top w:val="single" w:sz="4" w:space="0" w:color="auto"/>
            </w:tcBorders>
          </w:tcPr>
          <w:p w:rsidR="005875C2" w:rsidRPr="00700C0C" w:rsidRDefault="005875C2" w:rsidP="00944AA2">
            <w:pPr>
              <w:rPr>
                <w:i/>
                <w:sz w:val="18"/>
                <w:szCs w:val="18"/>
              </w:rPr>
            </w:pPr>
          </w:p>
        </w:tc>
        <w:tc>
          <w:tcPr>
            <w:tcW w:w="284" w:type="dxa"/>
            <w:tcBorders>
              <w:top w:val="single" w:sz="4" w:space="0" w:color="auto"/>
            </w:tcBorders>
          </w:tcPr>
          <w:p w:rsidR="005875C2" w:rsidRPr="00700C0C" w:rsidRDefault="005875C2" w:rsidP="00944AA2">
            <w:pPr>
              <w:rPr>
                <w:i/>
                <w:sz w:val="18"/>
                <w:szCs w:val="18"/>
              </w:rPr>
            </w:pPr>
          </w:p>
        </w:tc>
        <w:tc>
          <w:tcPr>
            <w:tcW w:w="284" w:type="dxa"/>
            <w:tcBorders>
              <w:top w:val="single" w:sz="4" w:space="0" w:color="auto"/>
            </w:tcBorders>
          </w:tcPr>
          <w:p w:rsidR="005875C2" w:rsidRPr="00700C0C" w:rsidRDefault="005875C2" w:rsidP="00944AA2">
            <w:pPr>
              <w:rPr>
                <w:i/>
                <w:sz w:val="18"/>
                <w:szCs w:val="18"/>
              </w:rPr>
            </w:pPr>
          </w:p>
        </w:tc>
        <w:tc>
          <w:tcPr>
            <w:tcW w:w="284" w:type="dxa"/>
            <w:tcBorders>
              <w:top w:val="single" w:sz="4" w:space="0" w:color="auto"/>
            </w:tcBorders>
          </w:tcPr>
          <w:p w:rsidR="005875C2" w:rsidRPr="00700C0C" w:rsidRDefault="005875C2" w:rsidP="00944AA2">
            <w:pPr>
              <w:rPr>
                <w:i/>
                <w:sz w:val="18"/>
                <w:szCs w:val="18"/>
              </w:rPr>
            </w:pPr>
          </w:p>
        </w:tc>
        <w:tc>
          <w:tcPr>
            <w:tcW w:w="284" w:type="dxa"/>
            <w:tcBorders>
              <w:top w:val="single" w:sz="4" w:space="0" w:color="auto"/>
            </w:tcBorders>
          </w:tcPr>
          <w:p w:rsidR="005875C2" w:rsidRPr="00700C0C" w:rsidRDefault="005875C2" w:rsidP="00944AA2">
            <w:pPr>
              <w:rPr>
                <w:i/>
                <w:sz w:val="18"/>
                <w:szCs w:val="18"/>
              </w:rPr>
            </w:pPr>
          </w:p>
        </w:tc>
        <w:tc>
          <w:tcPr>
            <w:tcW w:w="284" w:type="dxa"/>
            <w:tcBorders>
              <w:top w:val="single" w:sz="4" w:space="0" w:color="auto"/>
            </w:tcBorders>
          </w:tcPr>
          <w:p w:rsidR="005875C2" w:rsidRPr="00700C0C" w:rsidRDefault="005875C2" w:rsidP="00944AA2">
            <w:pPr>
              <w:rPr>
                <w:i/>
                <w:sz w:val="18"/>
                <w:szCs w:val="18"/>
              </w:rPr>
            </w:pPr>
          </w:p>
        </w:tc>
        <w:tc>
          <w:tcPr>
            <w:tcW w:w="284" w:type="dxa"/>
            <w:tcBorders>
              <w:top w:val="single" w:sz="4" w:space="0" w:color="auto"/>
            </w:tcBorders>
          </w:tcPr>
          <w:p w:rsidR="005875C2" w:rsidRPr="00700C0C" w:rsidRDefault="005875C2" w:rsidP="00944AA2">
            <w:pPr>
              <w:rPr>
                <w:i/>
                <w:sz w:val="18"/>
                <w:szCs w:val="18"/>
              </w:rPr>
            </w:pPr>
          </w:p>
        </w:tc>
        <w:tc>
          <w:tcPr>
            <w:tcW w:w="284" w:type="dxa"/>
            <w:tcBorders>
              <w:top w:val="single" w:sz="4" w:space="0" w:color="auto"/>
            </w:tcBorders>
          </w:tcPr>
          <w:p w:rsidR="005875C2" w:rsidRPr="00700C0C" w:rsidRDefault="005875C2" w:rsidP="00944AA2">
            <w:pPr>
              <w:rPr>
                <w:i/>
                <w:sz w:val="18"/>
                <w:szCs w:val="18"/>
              </w:rPr>
            </w:pPr>
          </w:p>
        </w:tc>
        <w:tc>
          <w:tcPr>
            <w:tcW w:w="284" w:type="dxa"/>
          </w:tcPr>
          <w:p w:rsidR="005875C2" w:rsidRPr="00700C0C" w:rsidRDefault="005875C2" w:rsidP="00944AA2">
            <w:pPr>
              <w:rPr>
                <w:i/>
                <w:sz w:val="18"/>
                <w:szCs w:val="18"/>
              </w:rPr>
            </w:pPr>
          </w:p>
        </w:tc>
        <w:tc>
          <w:tcPr>
            <w:tcW w:w="284" w:type="dxa"/>
          </w:tcPr>
          <w:p w:rsidR="005875C2" w:rsidRPr="00700C0C" w:rsidRDefault="005875C2" w:rsidP="00944AA2">
            <w:pPr>
              <w:rPr>
                <w:i/>
                <w:sz w:val="18"/>
                <w:szCs w:val="18"/>
              </w:rPr>
            </w:pPr>
          </w:p>
        </w:tc>
        <w:tc>
          <w:tcPr>
            <w:tcW w:w="284" w:type="dxa"/>
          </w:tcPr>
          <w:p w:rsidR="005875C2" w:rsidRPr="00700C0C" w:rsidRDefault="005875C2" w:rsidP="00944AA2">
            <w:pPr>
              <w:rPr>
                <w:i/>
                <w:sz w:val="18"/>
                <w:szCs w:val="18"/>
              </w:rPr>
            </w:pPr>
          </w:p>
        </w:tc>
        <w:tc>
          <w:tcPr>
            <w:tcW w:w="276" w:type="dxa"/>
          </w:tcPr>
          <w:p w:rsidR="005875C2" w:rsidRPr="00700C0C" w:rsidRDefault="005875C2" w:rsidP="00944AA2">
            <w:pPr>
              <w:rPr>
                <w:i/>
                <w:sz w:val="18"/>
                <w:szCs w:val="18"/>
              </w:rPr>
            </w:pPr>
          </w:p>
        </w:tc>
      </w:tr>
      <w:tr w:rsidR="005875C2" w:rsidRPr="00700C0C" w:rsidTr="00944AA2">
        <w:tc>
          <w:tcPr>
            <w:tcW w:w="2376" w:type="dxa"/>
            <w:tcBorders>
              <w:right w:val="single" w:sz="4" w:space="0" w:color="auto"/>
            </w:tcBorders>
          </w:tcPr>
          <w:p w:rsidR="005875C2" w:rsidRDefault="005875C2" w:rsidP="00944AA2">
            <w:pPr>
              <w:rPr>
                <w:i/>
                <w:sz w:val="18"/>
                <w:szCs w:val="18"/>
              </w:rPr>
            </w:pPr>
            <w:r>
              <w:rPr>
                <w:i/>
                <w:sz w:val="18"/>
                <w:szCs w:val="18"/>
              </w:rPr>
              <w:t>Kort (1): 01.01 til 30.06</w:t>
            </w:r>
          </w:p>
        </w:tc>
        <w:tc>
          <w:tcPr>
            <w:tcW w:w="284" w:type="dxa"/>
            <w:tcBorders>
              <w:left w:val="single" w:sz="4" w:space="0" w:color="auto"/>
              <w:bottom w:val="single" w:sz="4" w:space="0" w:color="auto"/>
            </w:tcBorders>
          </w:tcPr>
          <w:p w:rsidR="005875C2" w:rsidRPr="00700C0C" w:rsidRDefault="005875C2" w:rsidP="00944AA2">
            <w:pPr>
              <w:rPr>
                <w:i/>
                <w:sz w:val="18"/>
                <w:szCs w:val="18"/>
              </w:rPr>
            </w:pPr>
          </w:p>
        </w:tc>
        <w:tc>
          <w:tcPr>
            <w:tcW w:w="284" w:type="dxa"/>
            <w:tcBorders>
              <w:bottom w:val="single" w:sz="4" w:space="0" w:color="auto"/>
            </w:tcBorders>
          </w:tcPr>
          <w:p w:rsidR="005875C2" w:rsidRPr="00700C0C" w:rsidRDefault="005875C2" w:rsidP="00944AA2">
            <w:pPr>
              <w:rPr>
                <w:i/>
                <w:sz w:val="18"/>
                <w:szCs w:val="18"/>
              </w:rPr>
            </w:pPr>
          </w:p>
        </w:tc>
        <w:tc>
          <w:tcPr>
            <w:tcW w:w="284" w:type="dxa"/>
            <w:tcBorders>
              <w:bottom w:val="single" w:sz="4" w:space="0" w:color="auto"/>
            </w:tcBorders>
          </w:tcPr>
          <w:p w:rsidR="005875C2" w:rsidRPr="00700C0C" w:rsidRDefault="005875C2" w:rsidP="00944AA2">
            <w:pPr>
              <w:rPr>
                <w:i/>
                <w:sz w:val="18"/>
                <w:szCs w:val="18"/>
              </w:rPr>
            </w:pPr>
          </w:p>
        </w:tc>
        <w:tc>
          <w:tcPr>
            <w:tcW w:w="284" w:type="dxa"/>
            <w:tcBorders>
              <w:bottom w:val="single" w:sz="4" w:space="0" w:color="auto"/>
            </w:tcBorders>
          </w:tcPr>
          <w:p w:rsidR="005875C2" w:rsidRPr="00700C0C" w:rsidRDefault="005875C2" w:rsidP="00944AA2">
            <w:pPr>
              <w:rPr>
                <w:i/>
                <w:sz w:val="18"/>
                <w:szCs w:val="18"/>
              </w:rPr>
            </w:pPr>
          </w:p>
        </w:tc>
        <w:tc>
          <w:tcPr>
            <w:tcW w:w="284" w:type="dxa"/>
            <w:tcBorders>
              <w:bottom w:val="single" w:sz="4" w:space="0" w:color="auto"/>
            </w:tcBorders>
          </w:tcPr>
          <w:p w:rsidR="005875C2" w:rsidRPr="00700C0C" w:rsidRDefault="005875C2" w:rsidP="00944AA2">
            <w:pPr>
              <w:rPr>
                <w:i/>
                <w:sz w:val="18"/>
                <w:szCs w:val="18"/>
              </w:rPr>
            </w:pPr>
          </w:p>
        </w:tc>
        <w:tc>
          <w:tcPr>
            <w:tcW w:w="284" w:type="dxa"/>
            <w:tcBorders>
              <w:bottom w:val="single" w:sz="4" w:space="0" w:color="auto"/>
            </w:tcBorders>
          </w:tcPr>
          <w:p w:rsidR="005875C2" w:rsidRPr="00700C0C" w:rsidRDefault="005875C2" w:rsidP="00944AA2">
            <w:pPr>
              <w:rPr>
                <w:i/>
                <w:sz w:val="18"/>
                <w:szCs w:val="18"/>
              </w:rPr>
            </w:pPr>
          </w:p>
        </w:tc>
        <w:tc>
          <w:tcPr>
            <w:tcW w:w="284" w:type="dxa"/>
            <w:tcBorders>
              <w:bottom w:val="single" w:sz="4" w:space="0" w:color="auto"/>
            </w:tcBorders>
          </w:tcPr>
          <w:p w:rsidR="005875C2" w:rsidRPr="00700C0C" w:rsidRDefault="005875C2" w:rsidP="00944AA2">
            <w:pPr>
              <w:rPr>
                <w:i/>
                <w:sz w:val="18"/>
                <w:szCs w:val="18"/>
              </w:rPr>
            </w:pPr>
          </w:p>
        </w:tc>
        <w:tc>
          <w:tcPr>
            <w:tcW w:w="284" w:type="dxa"/>
            <w:tcBorders>
              <w:bottom w:val="single" w:sz="4" w:space="0" w:color="auto"/>
            </w:tcBorders>
          </w:tcPr>
          <w:p w:rsidR="005875C2" w:rsidRPr="00700C0C" w:rsidRDefault="005875C2" w:rsidP="00944AA2">
            <w:pPr>
              <w:rPr>
                <w:i/>
                <w:sz w:val="18"/>
                <w:szCs w:val="18"/>
              </w:rPr>
            </w:pPr>
          </w:p>
        </w:tc>
        <w:tc>
          <w:tcPr>
            <w:tcW w:w="284" w:type="dxa"/>
            <w:tcBorders>
              <w:bottom w:val="single" w:sz="4" w:space="0" w:color="auto"/>
            </w:tcBorders>
          </w:tcPr>
          <w:p w:rsidR="005875C2" w:rsidRPr="00700C0C" w:rsidRDefault="005875C2" w:rsidP="00944AA2">
            <w:pPr>
              <w:rPr>
                <w:i/>
                <w:sz w:val="18"/>
                <w:szCs w:val="18"/>
              </w:rPr>
            </w:pPr>
          </w:p>
        </w:tc>
        <w:tc>
          <w:tcPr>
            <w:tcW w:w="284" w:type="dxa"/>
            <w:tcBorders>
              <w:bottom w:val="single" w:sz="4" w:space="0" w:color="auto"/>
            </w:tcBorders>
          </w:tcPr>
          <w:p w:rsidR="005875C2" w:rsidRPr="00700C0C" w:rsidRDefault="005875C2" w:rsidP="00944AA2">
            <w:pPr>
              <w:rPr>
                <w:i/>
                <w:sz w:val="18"/>
                <w:szCs w:val="18"/>
              </w:rPr>
            </w:pPr>
          </w:p>
        </w:tc>
        <w:tc>
          <w:tcPr>
            <w:tcW w:w="284" w:type="dxa"/>
            <w:tcBorders>
              <w:bottom w:val="single" w:sz="4" w:space="0" w:color="auto"/>
            </w:tcBorders>
          </w:tcPr>
          <w:p w:rsidR="005875C2" w:rsidRPr="00700C0C" w:rsidRDefault="005875C2" w:rsidP="00944AA2">
            <w:pPr>
              <w:rPr>
                <w:i/>
                <w:sz w:val="18"/>
                <w:szCs w:val="18"/>
              </w:rPr>
            </w:pPr>
          </w:p>
        </w:tc>
        <w:tc>
          <w:tcPr>
            <w:tcW w:w="284" w:type="dxa"/>
            <w:tcBorders>
              <w:bottom w:val="single" w:sz="4" w:space="0" w:color="auto"/>
              <w:right w:val="single" w:sz="4" w:space="0" w:color="auto"/>
            </w:tcBorders>
          </w:tcPr>
          <w:p w:rsidR="005875C2" w:rsidRPr="00700C0C" w:rsidRDefault="005875C2" w:rsidP="00944AA2">
            <w:pPr>
              <w:rPr>
                <w:i/>
                <w:sz w:val="18"/>
                <w:szCs w:val="18"/>
              </w:rPr>
            </w:pPr>
          </w:p>
        </w:tc>
        <w:tc>
          <w:tcPr>
            <w:tcW w:w="284" w:type="dxa"/>
            <w:tcBorders>
              <w:left w:val="single" w:sz="4" w:space="0" w:color="auto"/>
            </w:tcBorders>
          </w:tcPr>
          <w:p w:rsidR="005875C2" w:rsidRPr="00700C0C" w:rsidRDefault="005875C2" w:rsidP="00944AA2">
            <w:pPr>
              <w:rPr>
                <w:i/>
                <w:sz w:val="18"/>
                <w:szCs w:val="18"/>
              </w:rPr>
            </w:pPr>
          </w:p>
        </w:tc>
        <w:tc>
          <w:tcPr>
            <w:tcW w:w="284" w:type="dxa"/>
          </w:tcPr>
          <w:p w:rsidR="005875C2" w:rsidRPr="00700C0C" w:rsidRDefault="005875C2" w:rsidP="00944AA2">
            <w:pPr>
              <w:rPr>
                <w:i/>
                <w:sz w:val="18"/>
                <w:szCs w:val="18"/>
              </w:rPr>
            </w:pPr>
          </w:p>
        </w:tc>
        <w:tc>
          <w:tcPr>
            <w:tcW w:w="284" w:type="dxa"/>
          </w:tcPr>
          <w:p w:rsidR="005875C2" w:rsidRPr="00700C0C" w:rsidRDefault="005875C2" w:rsidP="00944AA2">
            <w:pPr>
              <w:rPr>
                <w:i/>
                <w:sz w:val="18"/>
                <w:szCs w:val="18"/>
              </w:rPr>
            </w:pPr>
          </w:p>
        </w:tc>
        <w:tc>
          <w:tcPr>
            <w:tcW w:w="276" w:type="dxa"/>
          </w:tcPr>
          <w:p w:rsidR="005875C2" w:rsidRPr="00700C0C" w:rsidRDefault="005875C2" w:rsidP="00944AA2">
            <w:pPr>
              <w:rPr>
                <w:i/>
                <w:sz w:val="18"/>
                <w:szCs w:val="18"/>
              </w:rPr>
            </w:pPr>
          </w:p>
        </w:tc>
      </w:tr>
      <w:tr w:rsidR="005875C2" w:rsidRPr="00700C0C" w:rsidTr="00944AA2">
        <w:tc>
          <w:tcPr>
            <w:tcW w:w="2376" w:type="dxa"/>
          </w:tcPr>
          <w:p w:rsidR="005875C2" w:rsidRDefault="005875C2" w:rsidP="00944AA2">
            <w:pPr>
              <w:rPr>
                <w:i/>
                <w:sz w:val="18"/>
                <w:szCs w:val="18"/>
              </w:rPr>
            </w:pPr>
          </w:p>
        </w:tc>
        <w:tc>
          <w:tcPr>
            <w:tcW w:w="284" w:type="dxa"/>
            <w:tcBorders>
              <w:top w:val="single" w:sz="4" w:space="0" w:color="auto"/>
            </w:tcBorders>
          </w:tcPr>
          <w:p w:rsidR="005875C2" w:rsidRPr="00700C0C" w:rsidRDefault="005875C2" w:rsidP="00944AA2">
            <w:pPr>
              <w:rPr>
                <w:i/>
                <w:sz w:val="18"/>
                <w:szCs w:val="18"/>
              </w:rPr>
            </w:pPr>
          </w:p>
        </w:tc>
        <w:tc>
          <w:tcPr>
            <w:tcW w:w="284" w:type="dxa"/>
            <w:tcBorders>
              <w:top w:val="single" w:sz="4" w:space="0" w:color="auto"/>
            </w:tcBorders>
          </w:tcPr>
          <w:p w:rsidR="005875C2" w:rsidRPr="00700C0C" w:rsidRDefault="005875C2" w:rsidP="00944AA2">
            <w:pPr>
              <w:rPr>
                <w:i/>
                <w:sz w:val="18"/>
                <w:szCs w:val="18"/>
              </w:rPr>
            </w:pPr>
          </w:p>
        </w:tc>
        <w:tc>
          <w:tcPr>
            <w:tcW w:w="284" w:type="dxa"/>
            <w:tcBorders>
              <w:top w:val="single" w:sz="4" w:space="0" w:color="auto"/>
            </w:tcBorders>
          </w:tcPr>
          <w:p w:rsidR="005875C2" w:rsidRPr="00700C0C" w:rsidRDefault="005875C2" w:rsidP="00944AA2">
            <w:pPr>
              <w:rPr>
                <w:i/>
                <w:sz w:val="18"/>
                <w:szCs w:val="18"/>
              </w:rPr>
            </w:pPr>
          </w:p>
        </w:tc>
        <w:tc>
          <w:tcPr>
            <w:tcW w:w="284" w:type="dxa"/>
            <w:tcBorders>
              <w:top w:val="single" w:sz="4" w:space="0" w:color="auto"/>
            </w:tcBorders>
          </w:tcPr>
          <w:p w:rsidR="005875C2" w:rsidRPr="00700C0C" w:rsidRDefault="005875C2" w:rsidP="00944AA2">
            <w:pPr>
              <w:rPr>
                <w:i/>
                <w:sz w:val="18"/>
                <w:szCs w:val="18"/>
              </w:rPr>
            </w:pPr>
          </w:p>
        </w:tc>
        <w:tc>
          <w:tcPr>
            <w:tcW w:w="284" w:type="dxa"/>
            <w:tcBorders>
              <w:top w:val="single" w:sz="4" w:space="0" w:color="auto"/>
            </w:tcBorders>
          </w:tcPr>
          <w:p w:rsidR="005875C2" w:rsidRPr="00700C0C" w:rsidRDefault="005875C2" w:rsidP="00944AA2">
            <w:pPr>
              <w:rPr>
                <w:i/>
                <w:sz w:val="18"/>
                <w:szCs w:val="18"/>
              </w:rPr>
            </w:pPr>
          </w:p>
        </w:tc>
        <w:tc>
          <w:tcPr>
            <w:tcW w:w="284" w:type="dxa"/>
            <w:tcBorders>
              <w:top w:val="single" w:sz="4" w:space="0" w:color="auto"/>
            </w:tcBorders>
          </w:tcPr>
          <w:p w:rsidR="005875C2" w:rsidRPr="00700C0C" w:rsidRDefault="005875C2" w:rsidP="00944AA2">
            <w:pPr>
              <w:rPr>
                <w:i/>
                <w:sz w:val="18"/>
                <w:szCs w:val="18"/>
              </w:rPr>
            </w:pPr>
          </w:p>
        </w:tc>
        <w:tc>
          <w:tcPr>
            <w:tcW w:w="284" w:type="dxa"/>
            <w:tcBorders>
              <w:top w:val="single" w:sz="4" w:space="0" w:color="auto"/>
            </w:tcBorders>
          </w:tcPr>
          <w:p w:rsidR="005875C2" w:rsidRPr="00700C0C" w:rsidRDefault="005875C2" w:rsidP="00944AA2">
            <w:pPr>
              <w:rPr>
                <w:i/>
                <w:sz w:val="18"/>
                <w:szCs w:val="18"/>
              </w:rPr>
            </w:pPr>
          </w:p>
        </w:tc>
        <w:tc>
          <w:tcPr>
            <w:tcW w:w="284" w:type="dxa"/>
            <w:tcBorders>
              <w:top w:val="single" w:sz="4" w:space="0" w:color="auto"/>
            </w:tcBorders>
          </w:tcPr>
          <w:p w:rsidR="005875C2" w:rsidRPr="00700C0C" w:rsidRDefault="005875C2" w:rsidP="00944AA2">
            <w:pPr>
              <w:rPr>
                <w:i/>
                <w:sz w:val="18"/>
                <w:szCs w:val="18"/>
              </w:rPr>
            </w:pPr>
          </w:p>
        </w:tc>
        <w:tc>
          <w:tcPr>
            <w:tcW w:w="284" w:type="dxa"/>
            <w:tcBorders>
              <w:top w:val="single" w:sz="4" w:space="0" w:color="auto"/>
            </w:tcBorders>
          </w:tcPr>
          <w:p w:rsidR="005875C2" w:rsidRPr="00700C0C" w:rsidRDefault="005875C2" w:rsidP="00944AA2">
            <w:pPr>
              <w:rPr>
                <w:i/>
                <w:sz w:val="18"/>
                <w:szCs w:val="18"/>
              </w:rPr>
            </w:pPr>
          </w:p>
        </w:tc>
        <w:tc>
          <w:tcPr>
            <w:tcW w:w="284" w:type="dxa"/>
            <w:tcBorders>
              <w:top w:val="single" w:sz="4" w:space="0" w:color="auto"/>
            </w:tcBorders>
          </w:tcPr>
          <w:p w:rsidR="005875C2" w:rsidRPr="00700C0C" w:rsidRDefault="005875C2" w:rsidP="00944AA2">
            <w:pPr>
              <w:rPr>
                <w:i/>
                <w:sz w:val="18"/>
                <w:szCs w:val="18"/>
              </w:rPr>
            </w:pPr>
          </w:p>
        </w:tc>
        <w:tc>
          <w:tcPr>
            <w:tcW w:w="284" w:type="dxa"/>
            <w:tcBorders>
              <w:top w:val="single" w:sz="4" w:space="0" w:color="auto"/>
            </w:tcBorders>
          </w:tcPr>
          <w:p w:rsidR="005875C2" w:rsidRPr="00700C0C" w:rsidRDefault="005875C2" w:rsidP="00944AA2">
            <w:pPr>
              <w:rPr>
                <w:i/>
                <w:sz w:val="18"/>
                <w:szCs w:val="18"/>
              </w:rPr>
            </w:pPr>
          </w:p>
        </w:tc>
        <w:tc>
          <w:tcPr>
            <w:tcW w:w="284" w:type="dxa"/>
            <w:tcBorders>
              <w:top w:val="single" w:sz="4" w:space="0" w:color="auto"/>
            </w:tcBorders>
          </w:tcPr>
          <w:p w:rsidR="005875C2" w:rsidRPr="00700C0C" w:rsidRDefault="005875C2" w:rsidP="00944AA2">
            <w:pPr>
              <w:rPr>
                <w:i/>
                <w:sz w:val="18"/>
                <w:szCs w:val="18"/>
              </w:rPr>
            </w:pPr>
          </w:p>
        </w:tc>
        <w:tc>
          <w:tcPr>
            <w:tcW w:w="284" w:type="dxa"/>
          </w:tcPr>
          <w:p w:rsidR="005875C2" w:rsidRPr="00700C0C" w:rsidRDefault="005875C2" w:rsidP="00944AA2">
            <w:pPr>
              <w:rPr>
                <w:i/>
                <w:sz w:val="18"/>
                <w:szCs w:val="18"/>
              </w:rPr>
            </w:pPr>
          </w:p>
        </w:tc>
        <w:tc>
          <w:tcPr>
            <w:tcW w:w="284" w:type="dxa"/>
          </w:tcPr>
          <w:p w:rsidR="005875C2" w:rsidRPr="00700C0C" w:rsidRDefault="005875C2" w:rsidP="00944AA2">
            <w:pPr>
              <w:rPr>
                <w:i/>
                <w:sz w:val="18"/>
                <w:szCs w:val="18"/>
              </w:rPr>
            </w:pPr>
          </w:p>
        </w:tc>
        <w:tc>
          <w:tcPr>
            <w:tcW w:w="284" w:type="dxa"/>
          </w:tcPr>
          <w:p w:rsidR="005875C2" w:rsidRPr="00700C0C" w:rsidRDefault="005875C2" w:rsidP="00944AA2">
            <w:pPr>
              <w:rPr>
                <w:i/>
                <w:sz w:val="18"/>
                <w:szCs w:val="18"/>
              </w:rPr>
            </w:pPr>
          </w:p>
        </w:tc>
        <w:tc>
          <w:tcPr>
            <w:tcW w:w="276" w:type="dxa"/>
          </w:tcPr>
          <w:p w:rsidR="005875C2" w:rsidRPr="00700C0C" w:rsidRDefault="005875C2" w:rsidP="00944AA2">
            <w:pPr>
              <w:rPr>
                <w:i/>
                <w:sz w:val="18"/>
                <w:szCs w:val="18"/>
              </w:rPr>
            </w:pPr>
          </w:p>
        </w:tc>
      </w:tr>
      <w:tr w:rsidR="005875C2" w:rsidRPr="00700C0C" w:rsidTr="00944AA2">
        <w:tc>
          <w:tcPr>
            <w:tcW w:w="2376" w:type="dxa"/>
          </w:tcPr>
          <w:p w:rsidR="005875C2" w:rsidRDefault="005875C2" w:rsidP="00944AA2">
            <w:pPr>
              <w:rPr>
                <w:i/>
                <w:sz w:val="18"/>
                <w:szCs w:val="18"/>
              </w:rPr>
            </w:pPr>
            <w:r>
              <w:rPr>
                <w:i/>
                <w:sz w:val="18"/>
                <w:szCs w:val="18"/>
              </w:rPr>
              <w:t>Kort (2): 01.07 til 31.12</w:t>
            </w:r>
          </w:p>
        </w:tc>
        <w:tc>
          <w:tcPr>
            <w:tcW w:w="284" w:type="dxa"/>
          </w:tcPr>
          <w:p w:rsidR="005875C2" w:rsidRPr="00700C0C" w:rsidRDefault="005875C2" w:rsidP="00944AA2">
            <w:pPr>
              <w:rPr>
                <w:i/>
                <w:sz w:val="18"/>
                <w:szCs w:val="18"/>
              </w:rPr>
            </w:pPr>
          </w:p>
        </w:tc>
        <w:tc>
          <w:tcPr>
            <w:tcW w:w="284" w:type="dxa"/>
          </w:tcPr>
          <w:p w:rsidR="005875C2" w:rsidRPr="00700C0C" w:rsidRDefault="005875C2" w:rsidP="00944AA2">
            <w:pPr>
              <w:rPr>
                <w:i/>
                <w:sz w:val="18"/>
                <w:szCs w:val="18"/>
              </w:rPr>
            </w:pPr>
          </w:p>
        </w:tc>
        <w:tc>
          <w:tcPr>
            <w:tcW w:w="284" w:type="dxa"/>
          </w:tcPr>
          <w:p w:rsidR="005875C2" w:rsidRPr="00700C0C" w:rsidRDefault="005875C2" w:rsidP="00944AA2">
            <w:pPr>
              <w:rPr>
                <w:i/>
                <w:sz w:val="18"/>
                <w:szCs w:val="18"/>
              </w:rPr>
            </w:pPr>
          </w:p>
        </w:tc>
        <w:tc>
          <w:tcPr>
            <w:tcW w:w="284" w:type="dxa"/>
            <w:tcBorders>
              <w:right w:val="single" w:sz="4" w:space="0" w:color="auto"/>
            </w:tcBorders>
          </w:tcPr>
          <w:p w:rsidR="005875C2" w:rsidRPr="00700C0C" w:rsidRDefault="005875C2" w:rsidP="00944AA2">
            <w:pPr>
              <w:rPr>
                <w:i/>
                <w:sz w:val="18"/>
                <w:szCs w:val="18"/>
              </w:rPr>
            </w:pPr>
          </w:p>
        </w:tc>
        <w:tc>
          <w:tcPr>
            <w:tcW w:w="284" w:type="dxa"/>
            <w:tcBorders>
              <w:left w:val="single" w:sz="4" w:space="0" w:color="auto"/>
              <w:bottom w:val="single" w:sz="4" w:space="0" w:color="auto"/>
            </w:tcBorders>
          </w:tcPr>
          <w:p w:rsidR="005875C2" w:rsidRPr="00700C0C" w:rsidRDefault="005875C2" w:rsidP="00944AA2">
            <w:pPr>
              <w:rPr>
                <w:i/>
                <w:sz w:val="18"/>
                <w:szCs w:val="18"/>
              </w:rPr>
            </w:pPr>
          </w:p>
        </w:tc>
        <w:tc>
          <w:tcPr>
            <w:tcW w:w="284" w:type="dxa"/>
            <w:tcBorders>
              <w:bottom w:val="single" w:sz="4" w:space="0" w:color="auto"/>
            </w:tcBorders>
          </w:tcPr>
          <w:p w:rsidR="005875C2" w:rsidRPr="00700C0C" w:rsidRDefault="005875C2" w:rsidP="00944AA2">
            <w:pPr>
              <w:rPr>
                <w:i/>
                <w:sz w:val="18"/>
                <w:szCs w:val="18"/>
              </w:rPr>
            </w:pPr>
          </w:p>
        </w:tc>
        <w:tc>
          <w:tcPr>
            <w:tcW w:w="284" w:type="dxa"/>
            <w:tcBorders>
              <w:bottom w:val="single" w:sz="4" w:space="0" w:color="auto"/>
            </w:tcBorders>
          </w:tcPr>
          <w:p w:rsidR="005875C2" w:rsidRPr="00700C0C" w:rsidRDefault="005875C2" w:rsidP="00944AA2">
            <w:pPr>
              <w:rPr>
                <w:i/>
                <w:sz w:val="18"/>
                <w:szCs w:val="18"/>
              </w:rPr>
            </w:pPr>
          </w:p>
        </w:tc>
        <w:tc>
          <w:tcPr>
            <w:tcW w:w="284" w:type="dxa"/>
            <w:tcBorders>
              <w:bottom w:val="single" w:sz="4" w:space="0" w:color="auto"/>
              <w:right w:val="single" w:sz="4" w:space="0" w:color="auto"/>
            </w:tcBorders>
          </w:tcPr>
          <w:p w:rsidR="005875C2" w:rsidRPr="00700C0C" w:rsidRDefault="005875C2" w:rsidP="00944AA2">
            <w:pPr>
              <w:rPr>
                <w:i/>
                <w:sz w:val="18"/>
                <w:szCs w:val="18"/>
              </w:rPr>
            </w:pPr>
          </w:p>
        </w:tc>
        <w:tc>
          <w:tcPr>
            <w:tcW w:w="284" w:type="dxa"/>
            <w:tcBorders>
              <w:left w:val="single" w:sz="4" w:space="0" w:color="auto"/>
            </w:tcBorders>
          </w:tcPr>
          <w:p w:rsidR="005875C2" w:rsidRPr="00700C0C" w:rsidRDefault="005875C2" w:rsidP="00944AA2">
            <w:pPr>
              <w:rPr>
                <w:i/>
                <w:sz w:val="18"/>
                <w:szCs w:val="18"/>
              </w:rPr>
            </w:pPr>
          </w:p>
        </w:tc>
        <w:tc>
          <w:tcPr>
            <w:tcW w:w="284" w:type="dxa"/>
          </w:tcPr>
          <w:p w:rsidR="005875C2" w:rsidRPr="00700C0C" w:rsidRDefault="005875C2" w:rsidP="00944AA2">
            <w:pPr>
              <w:rPr>
                <w:i/>
                <w:sz w:val="18"/>
                <w:szCs w:val="18"/>
              </w:rPr>
            </w:pPr>
          </w:p>
        </w:tc>
        <w:tc>
          <w:tcPr>
            <w:tcW w:w="284" w:type="dxa"/>
          </w:tcPr>
          <w:p w:rsidR="005875C2" w:rsidRPr="00700C0C" w:rsidRDefault="005875C2" w:rsidP="00944AA2">
            <w:pPr>
              <w:rPr>
                <w:i/>
                <w:sz w:val="18"/>
                <w:szCs w:val="18"/>
              </w:rPr>
            </w:pPr>
          </w:p>
        </w:tc>
        <w:tc>
          <w:tcPr>
            <w:tcW w:w="284" w:type="dxa"/>
          </w:tcPr>
          <w:p w:rsidR="005875C2" w:rsidRPr="00700C0C" w:rsidRDefault="005875C2" w:rsidP="00944AA2">
            <w:pPr>
              <w:rPr>
                <w:i/>
                <w:sz w:val="18"/>
                <w:szCs w:val="18"/>
              </w:rPr>
            </w:pPr>
          </w:p>
        </w:tc>
        <w:tc>
          <w:tcPr>
            <w:tcW w:w="284" w:type="dxa"/>
          </w:tcPr>
          <w:p w:rsidR="005875C2" w:rsidRPr="00700C0C" w:rsidRDefault="005875C2" w:rsidP="00944AA2">
            <w:pPr>
              <w:rPr>
                <w:i/>
                <w:sz w:val="18"/>
                <w:szCs w:val="18"/>
              </w:rPr>
            </w:pPr>
          </w:p>
        </w:tc>
        <w:tc>
          <w:tcPr>
            <w:tcW w:w="284" w:type="dxa"/>
          </w:tcPr>
          <w:p w:rsidR="005875C2" w:rsidRPr="00700C0C" w:rsidRDefault="005875C2" w:rsidP="00944AA2">
            <w:pPr>
              <w:rPr>
                <w:i/>
                <w:sz w:val="18"/>
                <w:szCs w:val="18"/>
              </w:rPr>
            </w:pPr>
          </w:p>
        </w:tc>
        <w:tc>
          <w:tcPr>
            <w:tcW w:w="284" w:type="dxa"/>
          </w:tcPr>
          <w:p w:rsidR="005875C2" w:rsidRPr="00700C0C" w:rsidRDefault="005875C2" w:rsidP="00944AA2">
            <w:pPr>
              <w:rPr>
                <w:i/>
                <w:sz w:val="18"/>
                <w:szCs w:val="18"/>
              </w:rPr>
            </w:pPr>
          </w:p>
        </w:tc>
        <w:tc>
          <w:tcPr>
            <w:tcW w:w="276" w:type="dxa"/>
          </w:tcPr>
          <w:p w:rsidR="005875C2" w:rsidRPr="00700C0C" w:rsidRDefault="005875C2" w:rsidP="00944AA2">
            <w:pPr>
              <w:rPr>
                <w:i/>
                <w:sz w:val="18"/>
                <w:szCs w:val="18"/>
              </w:rPr>
            </w:pPr>
          </w:p>
        </w:tc>
      </w:tr>
      <w:tr w:rsidR="005875C2" w:rsidRPr="00700C0C" w:rsidTr="00944AA2">
        <w:tc>
          <w:tcPr>
            <w:tcW w:w="2376" w:type="dxa"/>
          </w:tcPr>
          <w:p w:rsidR="005875C2" w:rsidRPr="00700C0C" w:rsidRDefault="005875C2" w:rsidP="00944AA2">
            <w:pPr>
              <w:rPr>
                <w:i/>
                <w:sz w:val="18"/>
                <w:szCs w:val="18"/>
              </w:rPr>
            </w:pPr>
          </w:p>
        </w:tc>
        <w:tc>
          <w:tcPr>
            <w:tcW w:w="284" w:type="dxa"/>
          </w:tcPr>
          <w:p w:rsidR="005875C2" w:rsidRPr="00700C0C" w:rsidRDefault="005875C2" w:rsidP="00944AA2">
            <w:pPr>
              <w:rPr>
                <w:i/>
                <w:sz w:val="18"/>
                <w:szCs w:val="18"/>
              </w:rPr>
            </w:pPr>
          </w:p>
        </w:tc>
        <w:tc>
          <w:tcPr>
            <w:tcW w:w="284" w:type="dxa"/>
          </w:tcPr>
          <w:p w:rsidR="005875C2" w:rsidRPr="00700C0C" w:rsidRDefault="005875C2" w:rsidP="00944AA2">
            <w:pPr>
              <w:rPr>
                <w:i/>
                <w:sz w:val="18"/>
                <w:szCs w:val="18"/>
              </w:rPr>
            </w:pPr>
          </w:p>
        </w:tc>
        <w:tc>
          <w:tcPr>
            <w:tcW w:w="284" w:type="dxa"/>
          </w:tcPr>
          <w:p w:rsidR="005875C2" w:rsidRPr="00700C0C" w:rsidRDefault="005875C2" w:rsidP="00944AA2">
            <w:pPr>
              <w:rPr>
                <w:i/>
                <w:sz w:val="18"/>
                <w:szCs w:val="18"/>
              </w:rPr>
            </w:pPr>
          </w:p>
        </w:tc>
        <w:tc>
          <w:tcPr>
            <w:tcW w:w="284" w:type="dxa"/>
          </w:tcPr>
          <w:p w:rsidR="005875C2" w:rsidRPr="00700C0C" w:rsidRDefault="005875C2" w:rsidP="00944AA2">
            <w:pPr>
              <w:rPr>
                <w:i/>
                <w:sz w:val="18"/>
                <w:szCs w:val="18"/>
              </w:rPr>
            </w:pPr>
          </w:p>
        </w:tc>
        <w:tc>
          <w:tcPr>
            <w:tcW w:w="284" w:type="dxa"/>
            <w:tcBorders>
              <w:top w:val="single" w:sz="4" w:space="0" w:color="auto"/>
            </w:tcBorders>
          </w:tcPr>
          <w:p w:rsidR="005875C2" w:rsidRPr="00700C0C" w:rsidRDefault="005875C2" w:rsidP="00944AA2">
            <w:pPr>
              <w:rPr>
                <w:i/>
                <w:sz w:val="18"/>
                <w:szCs w:val="18"/>
              </w:rPr>
            </w:pPr>
          </w:p>
        </w:tc>
        <w:tc>
          <w:tcPr>
            <w:tcW w:w="284" w:type="dxa"/>
            <w:tcBorders>
              <w:top w:val="single" w:sz="4" w:space="0" w:color="auto"/>
            </w:tcBorders>
          </w:tcPr>
          <w:p w:rsidR="005875C2" w:rsidRPr="00700C0C" w:rsidRDefault="005875C2" w:rsidP="00944AA2">
            <w:pPr>
              <w:rPr>
                <w:i/>
                <w:sz w:val="18"/>
                <w:szCs w:val="18"/>
              </w:rPr>
            </w:pPr>
          </w:p>
        </w:tc>
        <w:tc>
          <w:tcPr>
            <w:tcW w:w="284" w:type="dxa"/>
            <w:tcBorders>
              <w:top w:val="single" w:sz="4" w:space="0" w:color="auto"/>
            </w:tcBorders>
          </w:tcPr>
          <w:p w:rsidR="005875C2" w:rsidRPr="00700C0C" w:rsidRDefault="005875C2" w:rsidP="00944AA2">
            <w:pPr>
              <w:rPr>
                <w:i/>
                <w:sz w:val="18"/>
                <w:szCs w:val="18"/>
              </w:rPr>
            </w:pPr>
          </w:p>
        </w:tc>
        <w:tc>
          <w:tcPr>
            <w:tcW w:w="284" w:type="dxa"/>
            <w:tcBorders>
              <w:top w:val="single" w:sz="4" w:space="0" w:color="auto"/>
            </w:tcBorders>
          </w:tcPr>
          <w:p w:rsidR="005875C2" w:rsidRPr="00700C0C" w:rsidRDefault="005875C2" w:rsidP="00944AA2">
            <w:pPr>
              <w:rPr>
                <w:i/>
                <w:sz w:val="18"/>
                <w:szCs w:val="18"/>
              </w:rPr>
            </w:pPr>
          </w:p>
        </w:tc>
        <w:tc>
          <w:tcPr>
            <w:tcW w:w="284" w:type="dxa"/>
          </w:tcPr>
          <w:p w:rsidR="005875C2" w:rsidRPr="00700C0C" w:rsidRDefault="005875C2" w:rsidP="00944AA2">
            <w:pPr>
              <w:rPr>
                <w:i/>
                <w:sz w:val="18"/>
                <w:szCs w:val="18"/>
              </w:rPr>
            </w:pPr>
          </w:p>
        </w:tc>
        <w:tc>
          <w:tcPr>
            <w:tcW w:w="284" w:type="dxa"/>
          </w:tcPr>
          <w:p w:rsidR="005875C2" w:rsidRPr="00700C0C" w:rsidRDefault="005875C2" w:rsidP="00944AA2">
            <w:pPr>
              <w:rPr>
                <w:i/>
                <w:sz w:val="18"/>
                <w:szCs w:val="18"/>
              </w:rPr>
            </w:pPr>
          </w:p>
        </w:tc>
        <w:tc>
          <w:tcPr>
            <w:tcW w:w="284" w:type="dxa"/>
          </w:tcPr>
          <w:p w:rsidR="005875C2" w:rsidRPr="00700C0C" w:rsidRDefault="005875C2" w:rsidP="00944AA2">
            <w:pPr>
              <w:rPr>
                <w:i/>
                <w:sz w:val="18"/>
                <w:szCs w:val="18"/>
              </w:rPr>
            </w:pPr>
          </w:p>
        </w:tc>
        <w:tc>
          <w:tcPr>
            <w:tcW w:w="284" w:type="dxa"/>
          </w:tcPr>
          <w:p w:rsidR="005875C2" w:rsidRPr="00700C0C" w:rsidRDefault="005875C2" w:rsidP="00944AA2">
            <w:pPr>
              <w:rPr>
                <w:i/>
                <w:sz w:val="18"/>
                <w:szCs w:val="18"/>
              </w:rPr>
            </w:pPr>
          </w:p>
        </w:tc>
        <w:tc>
          <w:tcPr>
            <w:tcW w:w="284" w:type="dxa"/>
          </w:tcPr>
          <w:p w:rsidR="005875C2" w:rsidRPr="00700C0C" w:rsidRDefault="005875C2" w:rsidP="00944AA2">
            <w:pPr>
              <w:rPr>
                <w:i/>
                <w:sz w:val="18"/>
                <w:szCs w:val="18"/>
              </w:rPr>
            </w:pPr>
          </w:p>
        </w:tc>
        <w:tc>
          <w:tcPr>
            <w:tcW w:w="284" w:type="dxa"/>
          </w:tcPr>
          <w:p w:rsidR="005875C2" w:rsidRPr="00700C0C" w:rsidRDefault="005875C2" w:rsidP="00944AA2">
            <w:pPr>
              <w:rPr>
                <w:i/>
                <w:sz w:val="18"/>
                <w:szCs w:val="18"/>
              </w:rPr>
            </w:pPr>
          </w:p>
        </w:tc>
        <w:tc>
          <w:tcPr>
            <w:tcW w:w="284" w:type="dxa"/>
          </w:tcPr>
          <w:p w:rsidR="005875C2" w:rsidRPr="00700C0C" w:rsidRDefault="005875C2" w:rsidP="00944AA2">
            <w:pPr>
              <w:rPr>
                <w:i/>
                <w:sz w:val="18"/>
                <w:szCs w:val="18"/>
              </w:rPr>
            </w:pPr>
          </w:p>
        </w:tc>
        <w:tc>
          <w:tcPr>
            <w:tcW w:w="276" w:type="dxa"/>
          </w:tcPr>
          <w:p w:rsidR="005875C2" w:rsidRPr="00700C0C" w:rsidRDefault="005875C2" w:rsidP="00944AA2">
            <w:pPr>
              <w:rPr>
                <w:i/>
                <w:sz w:val="18"/>
                <w:szCs w:val="18"/>
              </w:rPr>
            </w:pPr>
          </w:p>
        </w:tc>
      </w:tr>
      <w:tr w:rsidR="005875C2" w:rsidRPr="00700C0C" w:rsidTr="00944AA2">
        <w:tc>
          <w:tcPr>
            <w:tcW w:w="2376" w:type="dxa"/>
          </w:tcPr>
          <w:p w:rsidR="005875C2" w:rsidRPr="00700C0C" w:rsidRDefault="005875C2" w:rsidP="00944AA2">
            <w:pPr>
              <w:rPr>
                <w:i/>
                <w:sz w:val="18"/>
                <w:szCs w:val="18"/>
              </w:rPr>
            </w:pPr>
          </w:p>
        </w:tc>
        <w:tc>
          <w:tcPr>
            <w:tcW w:w="284" w:type="dxa"/>
          </w:tcPr>
          <w:p w:rsidR="005875C2" w:rsidRPr="00700C0C" w:rsidRDefault="005875C2" w:rsidP="00944AA2">
            <w:pPr>
              <w:rPr>
                <w:i/>
                <w:sz w:val="18"/>
                <w:szCs w:val="18"/>
              </w:rPr>
            </w:pPr>
          </w:p>
        </w:tc>
        <w:tc>
          <w:tcPr>
            <w:tcW w:w="284" w:type="dxa"/>
          </w:tcPr>
          <w:p w:rsidR="005875C2" w:rsidRPr="00700C0C" w:rsidRDefault="005875C2" w:rsidP="00944AA2">
            <w:pPr>
              <w:rPr>
                <w:i/>
                <w:sz w:val="18"/>
                <w:szCs w:val="18"/>
              </w:rPr>
            </w:pPr>
          </w:p>
        </w:tc>
        <w:tc>
          <w:tcPr>
            <w:tcW w:w="284" w:type="dxa"/>
          </w:tcPr>
          <w:p w:rsidR="005875C2" w:rsidRPr="00700C0C" w:rsidRDefault="005875C2" w:rsidP="00944AA2">
            <w:pPr>
              <w:rPr>
                <w:i/>
                <w:sz w:val="18"/>
                <w:szCs w:val="18"/>
              </w:rPr>
            </w:pPr>
          </w:p>
        </w:tc>
        <w:tc>
          <w:tcPr>
            <w:tcW w:w="284" w:type="dxa"/>
          </w:tcPr>
          <w:p w:rsidR="005875C2" w:rsidRPr="00700C0C" w:rsidRDefault="005875C2" w:rsidP="00944AA2">
            <w:pPr>
              <w:rPr>
                <w:i/>
                <w:sz w:val="18"/>
                <w:szCs w:val="18"/>
              </w:rPr>
            </w:pPr>
          </w:p>
        </w:tc>
        <w:tc>
          <w:tcPr>
            <w:tcW w:w="284" w:type="dxa"/>
          </w:tcPr>
          <w:p w:rsidR="005875C2" w:rsidRPr="00700C0C" w:rsidRDefault="005875C2" w:rsidP="00944AA2">
            <w:pPr>
              <w:rPr>
                <w:i/>
                <w:sz w:val="18"/>
                <w:szCs w:val="18"/>
              </w:rPr>
            </w:pPr>
          </w:p>
        </w:tc>
        <w:tc>
          <w:tcPr>
            <w:tcW w:w="284" w:type="dxa"/>
          </w:tcPr>
          <w:p w:rsidR="005875C2" w:rsidRPr="00700C0C" w:rsidRDefault="005875C2" w:rsidP="00944AA2">
            <w:pPr>
              <w:rPr>
                <w:i/>
                <w:sz w:val="18"/>
                <w:szCs w:val="18"/>
              </w:rPr>
            </w:pPr>
          </w:p>
        </w:tc>
        <w:tc>
          <w:tcPr>
            <w:tcW w:w="284" w:type="dxa"/>
          </w:tcPr>
          <w:p w:rsidR="005875C2" w:rsidRPr="00700C0C" w:rsidRDefault="005875C2" w:rsidP="00944AA2">
            <w:pPr>
              <w:rPr>
                <w:i/>
                <w:sz w:val="18"/>
                <w:szCs w:val="18"/>
              </w:rPr>
            </w:pPr>
          </w:p>
        </w:tc>
        <w:tc>
          <w:tcPr>
            <w:tcW w:w="284" w:type="dxa"/>
          </w:tcPr>
          <w:p w:rsidR="005875C2" w:rsidRPr="00700C0C" w:rsidRDefault="005875C2" w:rsidP="00944AA2">
            <w:pPr>
              <w:rPr>
                <w:i/>
                <w:sz w:val="18"/>
                <w:szCs w:val="18"/>
              </w:rPr>
            </w:pPr>
          </w:p>
        </w:tc>
        <w:tc>
          <w:tcPr>
            <w:tcW w:w="284" w:type="dxa"/>
          </w:tcPr>
          <w:p w:rsidR="005875C2" w:rsidRPr="00700C0C" w:rsidRDefault="005875C2" w:rsidP="00944AA2">
            <w:pPr>
              <w:rPr>
                <w:i/>
                <w:sz w:val="18"/>
                <w:szCs w:val="18"/>
              </w:rPr>
            </w:pPr>
          </w:p>
        </w:tc>
        <w:tc>
          <w:tcPr>
            <w:tcW w:w="284" w:type="dxa"/>
          </w:tcPr>
          <w:p w:rsidR="005875C2" w:rsidRPr="00700C0C" w:rsidRDefault="005875C2" w:rsidP="00944AA2">
            <w:pPr>
              <w:rPr>
                <w:i/>
                <w:sz w:val="18"/>
                <w:szCs w:val="18"/>
              </w:rPr>
            </w:pPr>
          </w:p>
        </w:tc>
        <w:tc>
          <w:tcPr>
            <w:tcW w:w="284" w:type="dxa"/>
          </w:tcPr>
          <w:p w:rsidR="005875C2" w:rsidRPr="00700C0C" w:rsidRDefault="005875C2" w:rsidP="00944AA2">
            <w:pPr>
              <w:rPr>
                <w:i/>
                <w:sz w:val="18"/>
                <w:szCs w:val="18"/>
              </w:rPr>
            </w:pPr>
          </w:p>
        </w:tc>
        <w:tc>
          <w:tcPr>
            <w:tcW w:w="284" w:type="dxa"/>
          </w:tcPr>
          <w:p w:rsidR="005875C2" w:rsidRPr="00700C0C" w:rsidRDefault="005875C2" w:rsidP="00944AA2">
            <w:pPr>
              <w:rPr>
                <w:i/>
                <w:sz w:val="18"/>
                <w:szCs w:val="18"/>
              </w:rPr>
            </w:pPr>
          </w:p>
        </w:tc>
        <w:tc>
          <w:tcPr>
            <w:tcW w:w="284" w:type="dxa"/>
          </w:tcPr>
          <w:p w:rsidR="005875C2" w:rsidRPr="00700C0C" w:rsidRDefault="005875C2" w:rsidP="00944AA2">
            <w:pPr>
              <w:rPr>
                <w:i/>
                <w:sz w:val="18"/>
                <w:szCs w:val="18"/>
              </w:rPr>
            </w:pPr>
          </w:p>
        </w:tc>
        <w:tc>
          <w:tcPr>
            <w:tcW w:w="284" w:type="dxa"/>
          </w:tcPr>
          <w:p w:rsidR="005875C2" w:rsidRPr="00700C0C" w:rsidRDefault="005875C2" w:rsidP="00944AA2">
            <w:pPr>
              <w:rPr>
                <w:i/>
                <w:sz w:val="18"/>
                <w:szCs w:val="18"/>
              </w:rPr>
            </w:pPr>
          </w:p>
        </w:tc>
        <w:tc>
          <w:tcPr>
            <w:tcW w:w="284" w:type="dxa"/>
          </w:tcPr>
          <w:p w:rsidR="005875C2" w:rsidRPr="00700C0C" w:rsidRDefault="005875C2" w:rsidP="00944AA2">
            <w:pPr>
              <w:rPr>
                <w:i/>
                <w:sz w:val="18"/>
                <w:szCs w:val="18"/>
              </w:rPr>
            </w:pPr>
          </w:p>
        </w:tc>
        <w:tc>
          <w:tcPr>
            <w:tcW w:w="276" w:type="dxa"/>
          </w:tcPr>
          <w:p w:rsidR="005875C2" w:rsidRPr="00700C0C" w:rsidRDefault="005875C2" w:rsidP="00944AA2">
            <w:pPr>
              <w:rPr>
                <w:i/>
                <w:sz w:val="18"/>
                <w:szCs w:val="18"/>
              </w:rPr>
            </w:pPr>
          </w:p>
        </w:tc>
      </w:tr>
      <w:tr w:rsidR="005875C2" w:rsidRPr="00700C0C" w:rsidTr="00944AA2">
        <w:tc>
          <w:tcPr>
            <w:tcW w:w="2376" w:type="dxa"/>
          </w:tcPr>
          <w:p w:rsidR="005875C2" w:rsidRPr="00700C0C" w:rsidRDefault="005875C2" w:rsidP="00944AA2">
            <w:pPr>
              <w:rPr>
                <w:i/>
                <w:sz w:val="18"/>
                <w:szCs w:val="18"/>
              </w:rPr>
            </w:pPr>
          </w:p>
        </w:tc>
        <w:tc>
          <w:tcPr>
            <w:tcW w:w="284" w:type="dxa"/>
          </w:tcPr>
          <w:p w:rsidR="005875C2" w:rsidRPr="00700C0C" w:rsidRDefault="005875C2" w:rsidP="00944AA2">
            <w:pPr>
              <w:rPr>
                <w:i/>
                <w:sz w:val="18"/>
                <w:szCs w:val="18"/>
              </w:rPr>
            </w:pPr>
          </w:p>
        </w:tc>
        <w:tc>
          <w:tcPr>
            <w:tcW w:w="284" w:type="dxa"/>
          </w:tcPr>
          <w:p w:rsidR="005875C2" w:rsidRPr="00700C0C" w:rsidRDefault="005875C2" w:rsidP="00944AA2">
            <w:pPr>
              <w:rPr>
                <w:i/>
                <w:sz w:val="18"/>
                <w:szCs w:val="18"/>
              </w:rPr>
            </w:pPr>
          </w:p>
        </w:tc>
        <w:tc>
          <w:tcPr>
            <w:tcW w:w="284" w:type="dxa"/>
          </w:tcPr>
          <w:p w:rsidR="005875C2" w:rsidRPr="00700C0C" w:rsidRDefault="005875C2" w:rsidP="00944AA2">
            <w:pPr>
              <w:rPr>
                <w:i/>
                <w:sz w:val="18"/>
                <w:szCs w:val="18"/>
              </w:rPr>
            </w:pPr>
          </w:p>
        </w:tc>
        <w:tc>
          <w:tcPr>
            <w:tcW w:w="284" w:type="dxa"/>
          </w:tcPr>
          <w:p w:rsidR="005875C2" w:rsidRPr="00700C0C" w:rsidRDefault="005875C2" w:rsidP="00944AA2">
            <w:pPr>
              <w:rPr>
                <w:i/>
                <w:sz w:val="18"/>
                <w:szCs w:val="18"/>
              </w:rPr>
            </w:pPr>
          </w:p>
        </w:tc>
        <w:tc>
          <w:tcPr>
            <w:tcW w:w="284" w:type="dxa"/>
          </w:tcPr>
          <w:p w:rsidR="005875C2" w:rsidRPr="00700C0C" w:rsidRDefault="005875C2" w:rsidP="00944AA2">
            <w:pPr>
              <w:rPr>
                <w:i/>
                <w:sz w:val="18"/>
                <w:szCs w:val="18"/>
              </w:rPr>
            </w:pPr>
          </w:p>
        </w:tc>
        <w:tc>
          <w:tcPr>
            <w:tcW w:w="284" w:type="dxa"/>
          </w:tcPr>
          <w:p w:rsidR="005875C2" w:rsidRPr="00700C0C" w:rsidRDefault="005875C2" w:rsidP="00944AA2">
            <w:pPr>
              <w:rPr>
                <w:i/>
                <w:sz w:val="18"/>
                <w:szCs w:val="18"/>
              </w:rPr>
            </w:pPr>
          </w:p>
        </w:tc>
        <w:tc>
          <w:tcPr>
            <w:tcW w:w="284" w:type="dxa"/>
          </w:tcPr>
          <w:p w:rsidR="005875C2" w:rsidRPr="00700C0C" w:rsidRDefault="005875C2" w:rsidP="00944AA2">
            <w:pPr>
              <w:rPr>
                <w:i/>
                <w:sz w:val="18"/>
                <w:szCs w:val="18"/>
              </w:rPr>
            </w:pPr>
          </w:p>
        </w:tc>
        <w:tc>
          <w:tcPr>
            <w:tcW w:w="284" w:type="dxa"/>
          </w:tcPr>
          <w:p w:rsidR="005875C2" w:rsidRPr="00700C0C" w:rsidRDefault="005875C2" w:rsidP="00944AA2">
            <w:pPr>
              <w:rPr>
                <w:i/>
                <w:sz w:val="18"/>
                <w:szCs w:val="18"/>
              </w:rPr>
            </w:pPr>
          </w:p>
        </w:tc>
        <w:tc>
          <w:tcPr>
            <w:tcW w:w="284" w:type="dxa"/>
          </w:tcPr>
          <w:p w:rsidR="005875C2" w:rsidRPr="00700C0C" w:rsidRDefault="005875C2" w:rsidP="00944AA2">
            <w:pPr>
              <w:rPr>
                <w:i/>
                <w:sz w:val="18"/>
                <w:szCs w:val="18"/>
              </w:rPr>
            </w:pPr>
          </w:p>
        </w:tc>
        <w:tc>
          <w:tcPr>
            <w:tcW w:w="284" w:type="dxa"/>
          </w:tcPr>
          <w:p w:rsidR="005875C2" w:rsidRPr="00700C0C" w:rsidRDefault="005875C2" w:rsidP="00944AA2">
            <w:pPr>
              <w:rPr>
                <w:i/>
                <w:sz w:val="18"/>
                <w:szCs w:val="18"/>
              </w:rPr>
            </w:pPr>
          </w:p>
        </w:tc>
        <w:tc>
          <w:tcPr>
            <w:tcW w:w="284" w:type="dxa"/>
          </w:tcPr>
          <w:p w:rsidR="005875C2" w:rsidRPr="00700C0C" w:rsidRDefault="005875C2" w:rsidP="00944AA2">
            <w:pPr>
              <w:rPr>
                <w:i/>
                <w:sz w:val="18"/>
                <w:szCs w:val="18"/>
              </w:rPr>
            </w:pPr>
          </w:p>
        </w:tc>
        <w:tc>
          <w:tcPr>
            <w:tcW w:w="284" w:type="dxa"/>
          </w:tcPr>
          <w:p w:rsidR="005875C2" w:rsidRPr="00700C0C" w:rsidRDefault="005875C2" w:rsidP="00944AA2">
            <w:pPr>
              <w:rPr>
                <w:i/>
                <w:sz w:val="18"/>
                <w:szCs w:val="18"/>
              </w:rPr>
            </w:pPr>
          </w:p>
        </w:tc>
        <w:tc>
          <w:tcPr>
            <w:tcW w:w="284" w:type="dxa"/>
          </w:tcPr>
          <w:p w:rsidR="005875C2" w:rsidRPr="00700C0C" w:rsidRDefault="005875C2" w:rsidP="00944AA2">
            <w:pPr>
              <w:rPr>
                <w:i/>
                <w:sz w:val="18"/>
                <w:szCs w:val="18"/>
              </w:rPr>
            </w:pPr>
          </w:p>
        </w:tc>
        <w:tc>
          <w:tcPr>
            <w:tcW w:w="284" w:type="dxa"/>
          </w:tcPr>
          <w:p w:rsidR="005875C2" w:rsidRPr="00700C0C" w:rsidRDefault="005875C2" w:rsidP="00944AA2">
            <w:pPr>
              <w:rPr>
                <w:i/>
                <w:sz w:val="18"/>
                <w:szCs w:val="18"/>
              </w:rPr>
            </w:pPr>
          </w:p>
        </w:tc>
        <w:tc>
          <w:tcPr>
            <w:tcW w:w="284" w:type="dxa"/>
          </w:tcPr>
          <w:p w:rsidR="005875C2" w:rsidRPr="00700C0C" w:rsidRDefault="005875C2" w:rsidP="00944AA2">
            <w:pPr>
              <w:rPr>
                <w:i/>
                <w:sz w:val="18"/>
                <w:szCs w:val="18"/>
              </w:rPr>
            </w:pPr>
          </w:p>
        </w:tc>
        <w:tc>
          <w:tcPr>
            <w:tcW w:w="276" w:type="dxa"/>
          </w:tcPr>
          <w:p w:rsidR="005875C2" w:rsidRPr="00700C0C" w:rsidRDefault="005875C2" w:rsidP="00944AA2">
            <w:pPr>
              <w:rPr>
                <w:i/>
                <w:sz w:val="18"/>
                <w:szCs w:val="18"/>
              </w:rPr>
            </w:pPr>
          </w:p>
        </w:tc>
      </w:tr>
      <w:tr w:rsidR="005875C2" w:rsidRPr="00700C0C" w:rsidTr="00944AA2">
        <w:tc>
          <w:tcPr>
            <w:tcW w:w="2376" w:type="dxa"/>
          </w:tcPr>
          <w:p w:rsidR="005875C2" w:rsidRPr="00BB7363" w:rsidRDefault="005875C2" w:rsidP="00944AA2">
            <w:pPr>
              <w:rPr>
                <w:b/>
                <w:i/>
                <w:sz w:val="18"/>
                <w:szCs w:val="18"/>
              </w:rPr>
            </w:pPr>
            <w:r w:rsidRPr="00BB7363">
              <w:rPr>
                <w:b/>
                <w:i/>
                <w:sz w:val="18"/>
                <w:szCs w:val="18"/>
              </w:rPr>
              <w:t>I/S regnskab sommer</w:t>
            </w:r>
          </w:p>
        </w:tc>
        <w:tc>
          <w:tcPr>
            <w:tcW w:w="284" w:type="dxa"/>
          </w:tcPr>
          <w:p w:rsidR="005875C2" w:rsidRPr="00700C0C" w:rsidRDefault="005875C2" w:rsidP="00944AA2">
            <w:pPr>
              <w:rPr>
                <w:i/>
                <w:sz w:val="18"/>
                <w:szCs w:val="18"/>
              </w:rPr>
            </w:pPr>
          </w:p>
        </w:tc>
        <w:tc>
          <w:tcPr>
            <w:tcW w:w="284" w:type="dxa"/>
          </w:tcPr>
          <w:p w:rsidR="005875C2" w:rsidRPr="00700C0C" w:rsidRDefault="005875C2" w:rsidP="00944AA2">
            <w:pPr>
              <w:rPr>
                <w:i/>
                <w:sz w:val="18"/>
                <w:szCs w:val="18"/>
              </w:rPr>
            </w:pPr>
          </w:p>
        </w:tc>
        <w:tc>
          <w:tcPr>
            <w:tcW w:w="284" w:type="dxa"/>
          </w:tcPr>
          <w:p w:rsidR="005875C2" w:rsidRPr="00700C0C" w:rsidRDefault="005875C2" w:rsidP="00944AA2">
            <w:pPr>
              <w:rPr>
                <w:i/>
                <w:sz w:val="18"/>
                <w:szCs w:val="18"/>
              </w:rPr>
            </w:pPr>
          </w:p>
        </w:tc>
        <w:tc>
          <w:tcPr>
            <w:tcW w:w="284" w:type="dxa"/>
            <w:tcBorders>
              <w:right w:val="single" w:sz="4" w:space="0" w:color="auto"/>
            </w:tcBorders>
          </w:tcPr>
          <w:p w:rsidR="005875C2" w:rsidRPr="00700C0C" w:rsidRDefault="005875C2" w:rsidP="00944AA2">
            <w:pPr>
              <w:rPr>
                <w:i/>
                <w:sz w:val="18"/>
                <w:szCs w:val="18"/>
              </w:rPr>
            </w:pPr>
          </w:p>
        </w:tc>
        <w:tc>
          <w:tcPr>
            <w:tcW w:w="2272" w:type="dxa"/>
            <w:gridSpan w:val="8"/>
            <w:tcBorders>
              <w:left w:val="single" w:sz="4" w:space="0" w:color="auto"/>
              <w:bottom w:val="single" w:sz="4" w:space="0" w:color="auto"/>
              <w:right w:val="single" w:sz="4" w:space="0" w:color="auto"/>
            </w:tcBorders>
          </w:tcPr>
          <w:p w:rsidR="005875C2" w:rsidRPr="00700C0C" w:rsidRDefault="005875C2" w:rsidP="00944AA2">
            <w:pPr>
              <w:jc w:val="center"/>
              <w:rPr>
                <w:i/>
                <w:sz w:val="18"/>
                <w:szCs w:val="18"/>
              </w:rPr>
            </w:pPr>
            <w:r>
              <w:rPr>
                <w:i/>
                <w:sz w:val="18"/>
                <w:szCs w:val="18"/>
              </w:rPr>
              <w:t>01.07.13 til 30.06.14</w:t>
            </w:r>
          </w:p>
        </w:tc>
        <w:tc>
          <w:tcPr>
            <w:tcW w:w="284" w:type="dxa"/>
            <w:tcBorders>
              <w:left w:val="single" w:sz="4" w:space="0" w:color="auto"/>
            </w:tcBorders>
          </w:tcPr>
          <w:p w:rsidR="005875C2" w:rsidRPr="00700C0C" w:rsidRDefault="005875C2" w:rsidP="00944AA2">
            <w:pPr>
              <w:rPr>
                <w:i/>
                <w:sz w:val="18"/>
                <w:szCs w:val="18"/>
              </w:rPr>
            </w:pPr>
          </w:p>
        </w:tc>
        <w:tc>
          <w:tcPr>
            <w:tcW w:w="284" w:type="dxa"/>
          </w:tcPr>
          <w:p w:rsidR="005875C2" w:rsidRPr="00700C0C" w:rsidRDefault="005875C2" w:rsidP="00944AA2">
            <w:pPr>
              <w:rPr>
                <w:i/>
                <w:sz w:val="18"/>
                <w:szCs w:val="18"/>
              </w:rPr>
            </w:pPr>
          </w:p>
        </w:tc>
        <w:tc>
          <w:tcPr>
            <w:tcW w:w="284" w:type="dxa"/>
          </w:tcPr>
          <w:p w:rsidR="005875C2" w:rsidRPr="00700C0C" w:rsidRDefault="005875C2" w:rsidP="00944AA2">
            <w:pPr>
              <w:rPr>
                <w:i/>
                <w:sz w:val="18"/>
                <w:szCs w:val="18"/>
              </w:rPr>
            </w:pPr>
          </w:p>
        </w:tc>
        <w:tc>
          <w:tcPr>
            <w:tcW w:w="276" w:type="dxa"/>
          </w:tcPr>
          <w:p w:rsidR="005875C2" w:rsidRPr="00700C0C" w:rsidRDefault="005875C2" w:rsidP="00944AA2">
            <w:pPr>
              <w:rPr>
                <w:i/>
                <w:sz w:val="18"/>
                <w:szCs w:val="18"/>
              </w:rPr>
            </w:pPr>
          </w:p>
        </w:tc>
      </w:tr>
      <w:tr w:rsidR="005875C2" w:rsidRPr="00700C0C" w:rsidTr="00944AA2">
        <w:tc>
          <w:tcPr>
            <w:tcW w:w="2376" w:type="dxa"/>
          </w:tcPr>
          <w:p w:rsidR="005875C2" w:rsidRPr="00700C0C" w:rsidRDefault="005875C2" w:rsidP="00944AA2">
            <w:pPr>
              <w:rPr>
                <w:i/>
                <w:sz w:val="18"/>
                <w:szCs w:val="18"/>
              </w:rPr>
            </w:pPr>
          </w:p>
        </w:tc>
        <w:tc>
          <w:tcPr>
            <w:tcW w:w="284" w:type="dxa"/>
          </w:tcPr>
          <w:p w:rsidR="005875C2" w:rsidRPr="00700C0C" w:rsidRDefault="005875C2" w:rsidP="00944AA2">
            <w:pPr>
              <w:rPr>
                <w:i/>
                <w:sz w:val="18"/>
                <w:szCs w:val="18"/>
              </w:rPr>
            </w:pPr>
          </w:p>
        </w:tc>
        <w:tc>
          <w:tcPr>
            <w:tcW w:w="284" w:type="dxa"/>
          </w:tcPr>
          <w:p w:rsidR="005875C2" w:rsidRPr="00700C0C" w:rsidRDefault="005875C2" w:rsidP="00944AA2">
            <w:pPr>
              <w:rPr>
                <w:i/>
                <w:sz w:val="18"/>
                <w:szCs w:val="18"/>
              </w:rPr>
            </w:pPr>
          </w:p>
        </w:tc>
        <w:tc>
          <w:tcPr>
            <w:tcW w:w="284" w:type="dxa"/>
          </w:tcPr>
          <w:p w:rsidR="005875C2" w:rsidRPr="00700C0C" w:rsidRDefault="005875C2" w:rsidP="00944AA2">
            <w:pPr>
              <w:rPr>
                <w:i/>
                <w:sz w:val="18"/>
                <w:szCs w:val="18"/>
              </w:rPr>
            </w:pPr>
          </w:p>
        </w:tc>
        <w:tc>
          <w:tcPr>
            <w:tcW w:w="284" w:type="dxa"/>
          </w:tcPr>
          <w:p w:rsidR="005875C2" w:rsidRPr="00700C0C" w:rsidRDefault="005875C2" w:rsidP="00944AA2">
            <w:pPr>
              <w:rPr>
                <w:i/>
                <w:sz w:val="18"/>
                <w:szCs w:val="18"/>
              </w:rPr>
            </w:pPr>
          </w:p>
        </w:tc>
        <w:tc>
          <w:tcPr>
            <w:tcW w:w="284" w:type="dxa"/>
            <w:tcBorders>
              <w:top w:val="single" w:sz="4" w:space="0" w:color="auto"/>
            </w:tcBorders>
          </w:tcPr>
          <w:p w:rsidR="005875C2" w:rsidRPr="00700C0C" w:rsidRDefault="005875C2" w:rsidP="00944AA2">
            <w:pPr>
              <w:rPr>
                <w:i/>
                <w:sz w:val="18"/>
                <w:szCs w:val="18"/>
              </w:rPr>
            </w:pPr>
          </w:p>
        </w:tc>
        <w:tc>
          <w:tcPr>
            <w:tcW w:w="284" w:type="dxa"/>
            <w:tcBorders>
              <w:top w:val="single" w:sz="4" w:space="0" w:color="auto"/>
            </w:tcBorders>
          </w:tcPr>
          <w:p w:rsidR="005875C2" w:rsidRPr="00700C0C" w:rsidRDefault="005875C2" w:rsidP="00944AA2">
            <w:pPr>
              <w:rPr>
                <w:i/>
                <w:sz w:val="18"/>
                <w:szCs w:val="18"/>
              </w:rPr>
            </w:pPr>
          </w:p>
        </w:tc>
        <w:tc>
          <w:tcPr>
            <w:tcW w:w="284" w:type="dxa"/>
            <w:tcBorders>
              <w:top w:val="single" w:sz="4" w:space="0" w:color="auto"/>
            </w:tcBorders>
          </w:tcPr>
          <w:p w:rsidR="005875C2" w:rsidRPr="00700C0C" w:rsidRDefault="005875C2" w:rsidP="00944AA2">
            <w:pPr>
              <w:rPr>
                <w:i/>
                <w:sz w:val="18"/>
                <w:szCs w:val="18"/>
              </w:rPr>
            </w:pPr>
          </w:p>
        </w:tc>
        <w:tc>
          <w:tcPr>
            <w:tcW w:w="284" w:type="dxa"/>
            <w:tcBorders>
              <w:top w:val="single" w:sz="4" w:space="0" w:color="auto"/>
            </w:tcBorders>
          </w:tcPr>
          <w:p w:rsidR="005875C2" w:rsidRPr="00700C0C" w:rsidRDefault="005875C2" w:rsidP="00944AA2">
            <w:pPr>
              <w:rPr>
                <w:i/>
                <w:sz w:val="18"/>
                <w:szCs w:val="18"/>
              </w:rPr>
            </w:pPr>
          </w:p>
        </w:tc>
        <w:tc>
          <w:tcPr>
            <w:tcW w:w="284" w:type="dxa"/>
            <w:tcBorders>
              <w:top w:val="single" w:sz="4" w:space="0" w:color="auto"/>
            </w:tcBorders>
          </w:tcPr>
          <w:p w:rsidR="005875C2" w:rsidRPr="00700C0C" w:rsidRDefault="005875C2" w:rsidP="00944AA2">
            <w:pPr>
              <w:rPr>
                <w:i/>
                <w:sz w:val="18"/>
                <w:szCs w:val="18"/>
              </w:rPr>
            </w:pPr>
          </w:p>
        </w:tc>
        <w:tc>
          <w:tcPr>
            <w:tcW w:w="284" w:type="dxa"/>
            <w:tcBorders>
              <w:top w:val="single" w:sz="4" w:space="0" w:color="auto"/>
            </w:tcBorders>
          </w:tcPr>
          <w:p w:rsidR="005875C2" w:rsidRPr="00700C0C" w:rsidRDefault="005875C2" w:rsidP="00944AA2">
            <w:pPr>
              <w:rPr>
                <w:i/>
                <w:sz w:val="18"/>
                <w:szCs w:val="18"/>
              </w:rPr>
            </w:pPr>
          </w:p>
        </w:tc>
        <w:tc>
          <w:tcPr>
            <w:tcW w:w="284" w:type="dxa"/>
            <w:tcBorders>
              <w:top w:val="single" w:sz="4" w:space="0" w:color="auto"/>
            </w:tcBorders>
          </w:tcPr>
          <w:p w:rsidR="005875C2" w:rsidRPr="00700C0C" w:rsidRDefault="005875C2" w:rsidP="00944AA2">
            <w:pPr>
              <w:rPr>
                <w:i/>
                <w:sz w:val="18"/>
                <w:szCs w:val="18"/>
              </w:rPr>
            </w:pPr>
          </w:p>
        </w:tc>
        <w:tc>
          <w:tcPr>
            <w:tcW w:w="284" w:type="dxa"/>
            <w:tcBorders>
              <w:top w:val="single" w:sz="4" w:space="0" w:color="auto"/>
            </w:tcBorders>
          </w:tcPr>
          <w:p w:rsidR="005875C2" w:rsidRPr="00700C0C" w:rsidRDefault="005875C2" w:rsidP="00944AA2">
            <w:pPr>
              <w:rPr>
                <w:i/>
                <w:sz w:val="18"/>
                <w:szCs w:val="18"/>
              </w:rPr>
            </w:pPr>
          </w:p>
        </w:tc>
        <w:tc>
          <w:tcPr>
            <w:tcW w:w="284" w:type="dxa"/>
          </w:tcPr>
          <w:p w:rsidR="005875C2" w:rsidRPr="00700C0C" w:rsidRDefault="005875C2" w:rsidP="00944AA2">
            <w:pPr>
              <w:rPr>
                <w:i/>
                <w:sz w:val="18"/>
                <w:szCs w:val="18"/>
              </w:rPr>
            </w:pPr>
          </w:p>
        </w:tc>
        <w:tc>
          <w:tcPr>
            <w:tcW w:w="284" w:type="dxa"/>
          </w:tcPr>
          <w:p w:rsidR="005875C2" w:rsidRPr="00700C0C" w:rsidRDefault="005875C2" w:rsidP="00944AA2">
            <w:pPr>
              <w:rPr>
                <w:i/>
                <w:sz w:val="18"/>
                <w:szCs w:val="18"/>
              </w:rPr>
            </w:pPr>
          </w:p>
        </w:tc>
        <w:tc>
          <w:tcPr>
            <w:tcW w:w="284" w:type="dxa"/>
          </w:tcPr>
          <w:p w:rsidR="005875C2" w:rsidRPr="00700C0C" w:rsidRDefault="005875C2" w:rsidP="00944AA2">
            <w:pPr>
              <w:rPr>
                <w:i/>
                <w:sz w:val="18"/>
                <w:szCs w:val="18"/>
              </w:rPr>
            </w:pPr>
          </w:p>
        </w:tc>
        <w:tc>
          <w:tcPr>
            <w:tcW w:w="276" w:type="dxa"/>
          </w:tcPr>
          <w:p w:rsidR="005875C2" w:rsidRPr="00700C0C" w:rsidRDefault="005875C2" w:rsidP="00944AA2">
            <w:pPr>
              <w:rPr>
                <w:i/>
                <w:sz w:val="18"/>
                <w:szCs w:val="18"/>
              </w:rPr>
            </w:pPr>
          </w:p>
        </w:tc>
      </w:tr>
      <w:tr w:rsidR="005875C2" w:rsidRPr="00700C0C" w:rsidTr="00944AA2">
        <w:tc>
          <w:tcPr>
            <w:tcW w:w="2376" w:type="dxa"/>
          </w:tcPr>
          <w:p w:rsidR="005875C2" w:rsidRDefault="005875C2" w:rsidP="00944AA2">
            <w:pPr>
              <w:rPr>
                <w:i/>
                <w:sz w:val="18"/>
                <w:szCs w:val="18"/>
              </w:rPr>
            </w:pPr>
            <w:r>
              <w:rPr>
                <w:i/>
                <w:sz w:val="18"/>
                <w:szCs w:val="18"/>
              </w:rPr>
              <w:t>Deltagers stamdata:</w:t>
            </w:r>
          </w:p>
          <w:p w:rsidR="005875C2" w:rsidRDefault="005875C2" w:rsidP="00944AA2">
            <w:pPr>
              <w:rPr>
                <w:i/>
                <w:sz w:val="18"/>
                <w:szCs w:val="18"/>
              </w:rPr>
            </w:pPr>
          </w:p>
        </w:tc>
        <w:tc>
          <w:tcPr>
            <w:tcW w:w="284" w:type="dxa"/>
          </w:tcPr>
          <w:p w:rsidR="005875C2" w:rsidRPr="00700C0C" w:rsidRDefault="005875C2" w:rsidP="00944AA2">
            <w:pPr>
              <w:rPr>
                <w:i/>
                <w:sz w:val="18"/>
                <w:szCs w:val="18"/>
              </w:rPr>
            </w:pPr>
          </w:p>
        </w:tc>
        <w:tc>
          <w:tcPr>
            <w:tcW w:w="284" w:type="dxa"/>
          </w:tcPr>
          <w:p w:rsidR="005875C2" w:rsidRPr="00700C0C" w:rsidRDefault="005875C2" w:rsidP="00944AA2">
            <w:pPr>
              <w:rPr>
                <w:i/>
                <w:sz w:val="18"/>
                <w:szCs w:val="18"/>
              </w:rPr>
            </w:pPr>
          </w:p>
        </w:tc>
        <w:tc>
          <w:tcPr>
            <w:tcW w:w="284" w:type="dxa"/>
          </w:tcPr>
          <w:p w:rsidR="005875C2" w:rsidRPr="00700C0C" w:rsidRDefault="005875C2" w:rsidP="00944AA2">
            <w:pPr>
              <w:rPr>
                <w:i/>
                <w:sz w:val="18"/>
                <w:szCs w:val="18"/>
              </w:rPr>
            </w:pPr>
          </w:p>
        </w:tc>
        <w:tc>
          <w:tcPr>
            <w:tcW w:w="284" w:type="dxa"/>
          </w:tcPr>
          <w:p w:rsidR="005875C2" w:rsidRPr="00700C0C" w:rsidRDefault="005875C2" w:rsidP="00944AA2">
            <w:pPr>
              <w:rPr>
                <w:i/>
                <w:sz w:val="18"/>
                <w:szCs w:val="18"/>
              </w:rPr>
            </w:pPr>
          </w:p>
        </w:tc>
        <w:tc>
          <w:tcPr>
            <w:tcW w:w="284" w:type="dxa"/>
          </w:tcPr>
          <w:p w:rsidR="005875C2" w:rsidRPr="00700C0C" w:rsidRDefault="005875C2" w:rsidP="00944AA2">
            <w:pPr>
              <w:rPr>
                <w:i/>
                <w:sz w:val="18"/>
                <w:szCs w:val="18"/>
              </w:rPr>
            </w:pPr>
          </w:p>
        </w:tc>
        <w:tc>
          <w:tcPr>
            <w:tcW w:w="284" w:type="dxa"/>
          </w:tcPr>
          <w:p w:rsidR="005875C2" w:rsidRPr="00700C0C" w:rsidRDefault="005875C2" w:rsidP="00944AA2">
            <w:pPr>
              <w:rPr>
                <w:i/>
                <w:sz w:val="18"/>
                <w:szCs w:val="18"/>
              </w:rPr>
            </w:pPr>
          </w:p>
        </w:tc>
        <w:tc>
          <w:tcPr>
            <w:tcW w:w="284" w:type="dxa"/>
          </w:tcPr>
          <w:p w:rsidR="005875C2" w:rsidRPr="00700C0C" w:rsidRDefault="005875C2" w:rsidP="00944AA2">
            <w:pPr>
              <w:rPr>
                <w:i/>
                <w:sz w:val="18"/>
                <w:szCs w:val="18"/>
              </w:rPr>
            </w:pPr>
          </w:p>
        </w:tc>
        <w:tc>
          <w:tcPr>
            <w:tcW w:w="284" w:type="dxa"/>
          </w:tcPr>
          <w:p w:rsidR="005875C2" w:rsidRPr="00700C0C" w:rsidRDefault="005875C2" w:rsidP="00944AA2">
            <w:pPr>
              <w:rPr>
                <w:i/>
                <w:sz w:val="18"/>
                <w:szCs w:val="18"/>
              </w:rPr>
            </w:pPr>
          </w:p>
        </w:tc>
        <w:tc>
          <w:tcPr>
            <w:tcW w:w="284" w:type="dxa"/>
          </w:tcPr>
          <w:p w:rsidR="005875C2" w:rsidRPr="00700C0C" w:rsidRDefault="005875C2" w:rsidP="00944AA2">
            <w:pPr>
              <w:rPr>
                <w:i/>
                <w:sz w:val="18"/>
                <w:szCs w:val="18"/>
              </w:rPr>
            </w:pPr>
          </w:p>
        </w:tc>
        <w:tc>
          <w:tcPr>
            <w:tcW w:w="284" w:type="dxa"/>
          </w:tcPr>
          <w:p w:rsidR="005875C2" w:rsidRPr="00700C0C" w:rsidRDefault="005875C2" w:rsidP="00944AA2">
            <w:pPr>
              <w:rPr>
                <w:i/>
                <w:sz w:val="18"/>
                <w:szCs w:val="18"/>
              </w:rPr>
            </w:pPr>
          </w:p>
        </w:tc>
        <w:tc>
          <w:tcPr>
            <w:tcW w:w="284" w:type="dxa"/>
          </w:tcPr>
          <w:p w:rsidR="005875C2" w:rsidRPr="00700C0C" w:rsidRDefault="005875C2" w:rsidP="00944AA2">
            <w:pPr>
              <w:rPr>
                <w:i/>
                <w:sz w:val="18"/>
                <w:szCs w:val="18"/>
              </w:rPr>
            </w:pPr>
          </w:p>
        </w:tc>
        <w:tc>
          <w:tcPr>
            <w:tcW w:w="284" w:type="dxa"/>
          </w:tcPr>
          <w:p w:rsidR="005875C2" w:rsidRPr="00700C0C" w:rsidRDefault="005875C2" w:rsidP="00944AA2">
            <w:pPr>
              <w:rPr>
                <w:i/>
                <w:sz w:val="18"/>
                <w:szCs w:val="18"/>
              </w:rPr>
            </w:pPr>
          </w:p>
        </w:tc>
        <w:tc>
          <w:tcPr>
            <w:tcW w:w="284" w:type="dxa"/>
          </w:tcPr>
          <w:p w:rsidR="005875C2" w:rsidRPr="00700C0C" w:rsidRDefault="005875C2" w:rsidP="00944AA2">
            <w:pPr>
              <w:rPr>
                <w:i/>
                <w:sz w:val="18"/>
                <w:szCs w:val="18"/>
              </w:rPr>
            </w:pPr>
          </w:p>
        </w:tc>
        <w:tc>
          <w:tcPr>
            <w:tcW w:w="284" w:type="dxa"/>
          </w:tcPr>
          <w:p w:rsidR="005875C2" w:rsidRPr="00700C0C" w:rsidRDefault="005875C2" w:rsidP="00944AA2">
            <w:pPr>
              <w:rPr>
                <w:i/>
                <w:sz w:val="18"/>
                <w:szCs w:val="18"/>
              </w:rPr>
            </w:pPr>
          </w:p>
        </w:tc>
        <w:tc>
          <w:tcPr>
            <w:tcW w:w="284" w:type="dxa"/>
          </w:tcPr>
          <w:p w:rsidR="005875C2" w:rsidRPr="00700C0C" w:rsidRDefault="005875C2" w:rsidP="00944AA2">
            <w:pPr>
              <w:rPr>
                <w:i/>
                <w:sz w:val="18"/>
                <w:szCs w:val="18"/>
              </w:rPr>
            </w:pPr>
          </w:p>
        </w:tc>
        <w:tc>
          <w:tcPr>
            <w:tcW w:w="276" w:type="dxa"/>
          </w:tcPr>
          <w:p w:rsidR="005875C2" w:rsidRPr="00700C0C" w:rsidRDefault="005875C2" w:rsidP="00944AA2">
            <w:pPr>
              <w:rPr>
                <w:i/>
                <w:sz w:val="18"/>
                <w:szCs w:val="18"/>
              </w:rPr>
            </w:pPr>
          </w:p>
        </w:tc>
      </w:tr>
      <w:tr w:rsidR="005875C2" w:rsidRPr="00700C0C" w:rsidTr="00944AA2">
        <w:tc>
          <w:tcPr>
            <w:tcW w:w="2376" w:type="dxa"/>
          </w:tcPr>
          <w:p w:rsidR="005875C2" w:rsidRPr="00700C0C" w:rsidRDefault="005875C2" w:rsidP="00944AA2">
            <w:pPr>
              <w:rPr>
                <w:i/>
                <w:sz w:val="18"/>
                <w:szCs w:val="18"/>
              </w:rPr>
            </w:pPr>
            <w:r>
              <w:rPr>
                <w:i/>
                <w:sz w:val="18"/>
                <w:szCs w:val="18"/>
              </w:rPr>
              <w:t>Samme: 01.07 til 30.06</w:t>
            </w:r>
          </w:p>
        </w:tc>
        <w:tc>
          <w:tcPr>
            <w:tcW w:w="284" w:type="dxa"/>
          </w:tcPr>
          <w:p w:rsidR="005875C2" w:rsidRPr="00700C0C" w:rsidRDefault="005875C2" w:rsidP="00944AA2">
            <w:pPr>
              <w:rPr>
                <w:i/>
                <w:sz w:val="18"/>
                <w:szCs w:val="18"/>
              </w:rPr>
            </w:pPr>
          </w:p>
        </w:tc>
        <w:tc>
          <w:tcPr>
            <w:tcW w:w="284" w:type="dxa"/>
          </w:tcPr>
          <w:p w:rsidR="005875C2" w:rsidRPr="00700C0C" w:rsidRDefault="005875C2" w:rsidP="00944AA2">
            <w:pPr>
              <w:rPr>
                <w:i/>
                <w:sz w:val="18"/>
                <w:szCs w:val="18"/>
              </w:rPr>
            </w:pPr>
          </w:p>
        </w:tc>
        <w:tc>
          <w:tcPr>
            <w:tcW w:w="284" w:type="dxa"/>
          </w:tcPr>
          <w:p w:rsidR="005875C2" w:rsidRPr="00700C0C" w:rsidRDefault="005875C2" w:rsidP="00944AA2">
            <w:pPr>
              <w:rPr>
                <w:i/>
                <w:sz w:val="18"/>
                <w:szCs w:val="18"/>
              </w:rPr>
            </w:pPr>
          </w:p>
        </w:tc>
        <w:tc>
          <w:tcPr>
            <w:tcW w:w="284" w:type="dxa"/>
            <w:tcBorders>
              <w:right w:val="single" w:sz="4" w:space="0" w:color="auto"/>
            </w:tcBorders>
          </w:tcPr>
          <w:p w:rsidR="005875C2" w:rsidRPr="00700C0C" w:rsidRDefault="005875C2" w:rsidP="00944AA2">
            <w:pPr>
              <w:rPr>
                <w:i/>
                <w:sz w:val="18"/>
                <w:szCs w:val="18"/>
              </w:rPr>
            </w:pPr>
          </w:p>
        </w:tc>
        <w:tc>
          <w:tcPr>
            <w:tcW w:w="284" w:type="dxa"/>
            <w:tcBorders>
              <w:left w:val="single" w:sz="4" w:space="0" w:color="auto"/>
              <w:bottom w:val="single" w:sz="4" w:space="0" w:color="auto"/>
            </w:tcBorders>
          </w:tcPr>
          <w:p w:rsidR="005875C2" w:rsidRPr="00700C0C" w:rsidRDefault="005875C2" w:rsidP="00944AA2">
            <w:pPr>
              <w:rPr>
                <w:i/>
                <w:sz w:val="18"/>
                <w:szCs w:val="18"/>
              </w:rPr>
            </w:pPr>
          </w:p>
        </w:tc>
        <w:tc>
          <w:tcPr>
            <w:tcW w:w="284" w:type="dxa"/>
            <w:tcBorders>
              <w:bottom w:val="single" w:sz="4" w:space="0" w:color="auto"/>
            </w:tcBorders>
          </w:tcPr>
          <w:p w:rsidR="005875C2" w:rsidRPr="00700C0C" w:rsidRDefault="005875C2" w:rsidP="00944AA2">
            <w:pPr>
              <w:rPr>
                <w:i/>
                <w:sz w:val="18"/>
                <w:szCs w:val="18"/>
              </w:rPr>
            </w:pPr>
          </w:p>
        </w:tc>
        <w:tc>
          <w:tcPr>
            <w:tcW w:w="284" w:type="dxa"/>
            <w:tcBorders>
              <w:bottom w:val="single" w:sz="4" w:space="0" w:color="auto"/>
            </w:tcBorders>
          </w:tcPr>
          <w:p w:rsidR="005875C2" w:rsidRPr="00700C0C" w:rsidRDefault="005875C2" w:rsidP="00944AA2">
            <w:pPr>
              <w:rPr>
                <w:i/>
                <w:sz w:val="18"/>
                <w:szCs w:val="18"/>
              </w:rPr>
            </w:pPr>
          </w:p>
        </w:tc>
        <w:tc>
          <w:tcPr>
            <w:tcW w:w="284" w:type="dxa"/>
            <w:tcBorders>
              <w:bottom w:val="single" w:sz="4" w:space="0" w:color="auto"/>
            </w:tcBorders>
          </w:tcPr>
          <w:p w:rsidR="005875C2" w:rsidRPr="00700C0C" w:rsidRDefault="005875C2" w:rsidP="00944AA2">
            <w:pPr>
              <w:rPr>
                <w:i/>
                <w:sz w:val="18"/>
                <w:szCs w:val="18"/>
              </w:rPr>
            </w:pPr>
          </w:p>
        </w:tc>
        <w:tc>
          <w:tcPr>
            <w:tcW w:w="284" w:type="dxa"/>
            <w:tcBorders>
              <w:bottom w:val="single" w:sz="4" w:space="0" w:color="auto"/>
            </w:tcBorders>
          </w:tcPr>
          <w:p w:rsidR="005875C2" w:rsidRPr="00700C0C" w:rsidRDefault="005875C2" w:rsidP="00944AA2">
            <w:pPr>
              <w:rPr>
                <w:i/>
                <w:sz w:val="18"/>
                <w:szCs w:val="18"/>
              </w:rPr>
            </w:pPr>
          </w:p>
        </w:tc>
        <w:tc>
          <w:tcPr>
            <w:tcW w:w="284" w:type="dxa"/>
            <w:tcBorders>
              <w:bottom w:val="single" w:sz="4" w:space="0" w:color="auto"/>
            </w:tcBorders>
          </w:tcPr>
          <w:p w:rsidR="005875C2" w:rsidRPr="00700C0C" w:rsidRDefault="005875C2" w:rsidP="00944AA2">
            <w:pPr>
              <w:rPr>
                <w:i/>
                <w:sz w:val="18"/>
                <w:szCs w:val="18"/>
              </w:rPr>
            </w:pPr>
          </w:p>
        </w:tc>
        <w:tc>
          <w:tcPr>
            <w:tcW w:w="284" w:type="dxa"/>
            <w:tcBorders>
              <w:bottom w:val="single" w:sz="4" w:space="0" w:color="auto"/>
            </w:tcBorders>
          </w:tcPr>
          <w:p w:rsidR="005875C2" w:rsidRPr="00700C0C" w:rsidRDefault="005875C2" w:rsidP="00944AA2">
            <w:pPr>
              <w:rPr>
                <w:i/>
                <w:sz w:val="18"/>
                <w:szCs w:val="18"/>
              </w:rPr>
            </w:pPr>
          </w:p>
        </w:tc>
        <w:tc>
          <w:tcPr>
            <w:tcW w:w="284" w:type="dxa"/>
            <w:tcBorders>
              <w:bottom w:val="single" w:sz="4" w:space="0" w:color="auto"/>
              <w:right w:val="single" w:sz="4" w:space="0" w:color="auto"/>
            </w:tcBorders>
          </w:tcPr>
          <w:p w:rsidR="005875C2" w:rsidRPr="00700C0C" w:rsidRDefault="005875C2" w:rsidP="00944AA2">
            <w:pPr>
              <w:rPr>
                <w:i/>
                <w:sz w:val="18"/>
                <w:szCs w:val="18"/>
              </w:rPr>
            </w:pPr>
          </w:p>
        </w:tc>
        <w:tc>
          <w:tcPr>
            <w:tcW w:w="284" w:type="dxa"/>
            <w:tcBorders>
              <w:left w:val="single" w:sz="4" w:space="0" w:color="auto"/>
            </w:tcBorders>
          </w:tcPr>
          <w:p w:rsidR="005875C2" w:rsidRPr="00700C0C" w:rsidRDefault="005875C2" w:rsidP="00944AA2">
            <w:pPr>
              <w:rPr>
                <w:i/>
                <w:sz w:val="18"/>
                <w:szCs w:val="18"/>
              </w:rPr>
            </w:pPr>
          </w:p>
        </w:tc>
        <w:tc>
          <w:tcPr>
            <w:tcW w:w="284" w:type="dxa"/>
          </w:tcPr>
          <w:p w:rsidR="005875C2" w:rsidRPr="00700C0C" w:rsidRDefault="005875C2" w:rsidP="00944AA2">
            <w:pPr>
              <w:rPr>
                <w:i/>
                <w:sz w:val="18"/>
                <w:szCs w:val="18"/>
              </w:rPr>
            </w:pPr>
          </w:p>
        </w:tc>
        <w:tc>
          <w:tcPr>
            <w:tcW w:w="284" w:type="dxa"/>
          </w:tcPr>
          <w:p w:rsidR="005875C2" w:rsidRPr="00700C0C" w:rsidRDefault="005875C2" w:rsidP="00944AA2">
            <w:pPr>
              <w:rPr>
                <w:i/>
                <w:sz w:val="18"/>
                <w:szCs w:val="18"/>
              </w:rPr>
            </w:pPr>
          </w:p>
        </w:tc>
        <w:tc>
          <w:tcPr>
            <w:tcW w:w="276" w:type="dxa"/>
          </w:tcPr>
          <w:p w:rsidR="005875C2" w:rsidRPr="00700C0C" w:rsidRDefault="005875C2" w:rsidP="00944AA2">
            <w:pPr>
              <w:rPr>
                <w:i/>
                <w:sz w:val="18"/>
                <w:szCs w:val="18"/>
              </w:rPr>
            </w:pPr>
          </w:p>
        </w:tc>
      </w:tr>
      <w:tr w:rsidR="005875C2" w:rsidRPr="00700C0C" w:rsidTr="00944AA2">
        <w:tc>
          <w:tcPr>
            <w:tcW w:w="2376" w:type="dxa"/>
          </w:tcPr>
          <w:p w:rsidR="005875C2" w:rsidRDefault="005875C2" w:rsidP="00944AA2">
            <w:pPr>
              <w:rPr>
                <w:i/>
                <w:sz w:val="18"/>
                <w:szCs w:val="18"/>
              </w:rPr>
            </w:pPr>
          </w:p>
        </w:tc>
        <w:tc>
          <w:tcPr>
            <w:tcW w:w="284" w:type="dxa"/>
          </w:tcPr>
          <w:p w:rsidR="005875C2" w:rsidRPr="00700C0C" w:rsidRDefault="005875C2" w:rsidP="00944AA2">
            <w:pPr>
              <w:rPr>
                <w:i/>
                <w:sz w:val="18"/>
                <w:szCs w:val="18"/>
              </w:rPr>
            </w:pPr>
          </w:p>
        </w:tc>
        <w:tc>
          <w:tcPr>
            <w:tcW w:w="284" w:type="dxa"/>
          </w:tcPr>
          <w:p w:rsidR="005875C2" w:rsidRPr="00700C0C" w:rsidRDefault="005875C2" w:rsidP="00944AA2">
            <w:pPr>
              <w:rPr>
                <w:i/>
                <w:sz w:val="18"/>
                <w:szCs w:val="18"/>
              </w:rPr>
            </w:pPr>
          </w:p>
        </w:tc>
        <w:tc>
          <w:tcPr>
            <w:tcW w:w="284" w:type="dxa"/>
          </w:tcPr>
          <w:p w:rsidR="005875C2" w:rsidRPr="00700C0C" w:rsidRDefault="005875C2" w:rsidP="00944AA2">
            <w:pPr>
              <w:rPr>
                <w:i/>
                <w:sz w:val="18"/>
                <w:szCs w:val="18"/>
              </w:rPr>
            </w:pPr>
          </w:p>
        </w:tc>
        <w:tc>
          <w:tcPr>
            <w:tcW w:w="284" w:type="dxa"/>
          </w:tcPr>
          <w:p w:rsidR="005875C2" w:rsidRPr="00700C0C" w:rsidRDefault="005875C2" w:rsidP="00944AA2">
            <w:pPr>
              <w:rPr>
                <w:i/>
                <w:sz w:val="18"/>
                <w:szCs w:val="18"/>
              </w:rPr>
            </w:pPr>
          </w:p>
        </w:tc>
        <w:tc>
          <w:tcPr>
            <w:tcW w:w="284" w:type="dxa"/>
            <w:tcBorders>
              <w:top w:val="single" w:sz="4" w:space="0" w:color="auto"/>
            </w:tcBorders>
          </w:tcPr>
          <w:p w:rsidR="005875C2" w:rsidRPr="00700C0C" w:rsidRDefault="005875C2" w:rsidP="00944AA2">
            <w:pPr>
              <w:rPr>
                <w:i/>
                <w:sz w:val="18"/>
                <w:szCs w:val="18"/>
              </w:rPr>
            </w:pPr>
          </w:p>
        </w:tc>
        <w:tc>
          <w:tcPr>
            <w:tcW w:w="284" w:type="dxa"/>
            <w:tcBorders>
              <w:top w:val="single" w:sz="4" w:space="0" w:color="auto"/>
            </w:tcBorders>
          </w:tcPr>
          <w:p w:rsidR="005875C2" w:rsidRPr="00700C0C" w:rsidRDefault="005875C2" w:rsidP="00944AA2">
            <w:pPr>
              <w:rPr>
                <w:i/>
                <w:sz w:val="18"/>
                <w:szCs w:val="18"/>
              </w:rPr>
            </w:pPr>
          </w:p>
        </w:tc>
        <w:tc>
          <w:tcPr>
            <w:tcW w:w="284" w:type="dxa"/>
            <w:tcBorders>
              <w:top w:val="single" w:sz="4" w:space="0" w:color="auto"/>
            </w:tcBorders>
          </w:tcPr>
          <w:p w:rsidR="005875C2" w:rsidRPr="00700C0C" w:rsidRDefault="005875C2" w:rsidP="00944AA2">
            <w:pPr>
              <w:rPr>
                <w:i/>
                <w:sz w:val="18"/>
                <w:szCs w:val="18"/>
              </w:rPr>
            </w:pPr>
          </w:p>
        </w:tc>
        <w:tc>
          <w:tcPr>
            <w:tcW w:w="284" w:type="dxa"/>
            <w:tcBorders>
              <w:top w:val="single" w:sz="4" w:space="0" w:color="auto"/>
            </w:tcBorders>
          </w:tcPr>
          <w:p w:rsidR="005875C2" w:rsidRPr="00700C0C" w:rsidRDefault="005875C2" w:rsidP="00944AA2">
            <w:pPr>
              <w:rPr>
                <w:i/>
                <w:sz w:val="18"/>
                <w:szCs w:val="18"/>
              </w:rPr>
            </w:pPr>
          </w:p>
        </w:tc>
        <w:tc>
          <w:tcPr>
            <w:tcW w:w="284" w:type="dxa"/>
            <w:tcBorders>
              <w:top w:val="single" w:sz="4" w:space="0" w:color="auto"/>
            </w:tcBorders>
          </w:tcPr>
          <w:p w:rsidR="005875C2" w:rsidRPr="00700C0C" w:rsidRDefault="005875C2" w:rsidP="00944AA2">
            <w:pPr>
              <w:rPr>
                <w:i/>
                <w:sz w:val="18"/>
                <w:szCs w:val="18"/>
              </w:rPr>
            </w:pPr>
          </w:p>
        </w:tc>
        <w:tc>
          <w:tcPr>
            <w:tcW w:w="284" w:type="dxa"/>
            <w:tcBorders>
              <w:top w:val="single" w:sz="4" w:space="0" w:color="auto"/>
            </w:tcBorders>
          </w:tcPr>
          <w:p w:rsidR="005875C2" w:rsidRPr="00700C0C" w:rsidRDefault="005875C2" w:rsidP="00944AA2">
            <w:pPr>
              <w:rPr>
                <w:i/>
                <w:sz w:val="18"/>
                <w:szCs w:val="18"/>
              </w:rPr>
            </w:pPr>
          </w:p>
        </w:tc>
        <w:tc>
          <w:tcPr>
            <w:tcW w:w="284" w:type="dxa"/>
            <w:tcBorders>
              <w:top w:val="single" w:sz="4" w:space="0" w:color="auto"/>
            </w:tcBorders>
          </w:tcPr>
          <w:p w:rsidR="005875C2" w:rsidRPr="00700C0C" w:rsidRDefault="005875C2" w:rsidP="00944AA2">
            <w:pPr>
              <w:rPr>
                <w:i/>
                <w:sz w:val="18"/>
                <w:szCs w:val="18"/>
              </w:rPr>
            </w:pPr>
          </w:p>
        </w:tc>
        <w:tc>
          <w:tcPr>
            <w:tcW w:w="284" w:type="dxa"/>
            <w:tcBorders>
              <w:top w:val="single" w:sz="4" w:space="0" w:color="auto"/>
            </w:tcBorders>
          </w:tcPr>
          <w:p w:rsidR="005875C2" w:rsidRPr="00700C0C" w:rsidRDefault="005875C2" w:rsidP="00944AA2">
            <w:pPr>
              <w:rPr>
                <w:i/>
                <w:sz w:val="18"/>
                <w:szCs w:val="18"/>
              </w:rPr>
            </w:pPr>
          </w:p>
        </w:tc>
        <w:tc>
          <w:tcPr>
            <w:tcW w:w="284" w:type="dxa"/>
          </w:tcPr>
          <w:p w:rsidR="005875C2" w:rsidRPr="00700C0C" w:rsidRDefault="005875C2" w:rsidP="00944AA2">
            <w:pPr>
              <w:rPr>
                <w:i/>
                <w:sz w:val="18"/>
                <w:szCs w:val="18"/>
              </w:rPr>
            </w:pPr>
          </w:p>
        </w:tc>
        <w:tc>
          <w:tcPr>
            <w:tcW w:w="284" w:type="dxa"/>
          </w:tcPr>
          <w:p w:rsidR="005875C2" w:rsidRPr="00700C0C" w:rsidRDefault="005875C2" w:rsidP="00944AA2">
            <w:pPr>
              <w:rPr>
                <w:i/>
                <w:sz w:val="18"/>
                <w:szCs w:val="18"/>
              </w:rPr>
            </w:pPr>
          </w:p>
        </w:tc>
        <w:tc>
          <w:tcPr>
            <w:tcW w:w="284" w:type="dxa"/>
          </w:tcPr>
          <w:p w:rsidR="005875C2" w:rsidRPr="00700C0C" w:rsidRDefault="005875C2" w:rsidP="00944AA2">
            <w:pPr>
              <w:rPr>
                <w:i/>
                <w:sz w:val="18"/>
                <w:szCs w:val="18"/>
              </w:rPr>
            </w:pPr>
          </w:p>
        </w:tc>
        <w:tc>
          <w:tcPr>
            <w:tcW w:w="276" w:type="dxa"/>
          </w:tcPr>
          <w:p w:rsidR="005875C2" w:rsidRPr="00700C0C" w:rsidRDefault="005875C2" w:rsidP="00944AA2">
            <w:pPr>
              <w:rPr>
                <w:i/>
                <w:sz w:val="18"/>
                <w:szCs w:val="18"/>
              </w:rPr>
            </w:pPr>
          </w:p>
        </w:tc>
      </w:tr>
      <w:tr w:rsidR="005875C2" w:rsidRPr="00700C0C" w:rsidTr="00944AA2">
        <w:tc>
          <w:tcPr>
            <w:tcW w:w="2376" w:type="dxa"/>
          </w:tcPr>
          <w:p w:rsidR="005875C2" w:rsidRDefault="005875C2" w:rsidP="00944AA2">
            <w:pPr>
              <w:rPr>
                <w:i/>
                <w:sz w:val="18"/>
                <w:szCs w:val="18"/>
              </w:rPr>
            </w:pPr>
            <w:r>
              <w:rPr>
                <w:i/>
                <w:sz w:val="18"/>
                <w:szCs w:val="18"/>
              </w:rPr>
              <w:t>Forskudt: 01.01 til 31.12</w:t>
            </w:r>
          </w:p>
        </w:tc>
        <w:tc>
          <w:tcPr>
            <w:tcW w:w="284" w:type="dxa"/>
          </w:tcPr>
          <w:p w:rsidR="005875C2" w:rsidRPr="00700C0C" w:rsidRDefault="005875C2" w:rsidP="00944AA2">
            <w:pPr>
              <w:rPr>
                <w:i/>
                <w:sz w:val="18"/>
                <w:szCs w:val="18"/>
              </w:rPr>
            </w:pPr>
          </w:p>
        </w:tc>
        <w:tc>
          <w:tcPr>
            <w:tcW w:w="284" w:type="dxa"/>
          </w:tcPr>
          <w:p w:rsidR="005875C2" w:rsidRPr="00700C0C" w:rsidRDefault="005875C2" w:rsidP="00944AA2">
            <w:pPr>
              <w:rPr>
                <w:i/>
                <w:sz w:val="18"/>
                <w:szCs w:val="18"/>
              </w:rPr>
            </w:pPr>
          </w:p>
        </w:tc>
        <w:tc>
          <w:tcPr>
            <w:tcW w:w="284" w:type="dxa"/>
          </w:tcPr>
          <w:p w:rsidR="005875C2" w:rsidRPr="00700C0C" w:rsidRDefault="005875C2" w:rsidP="00944AA2">
            <w:pPr>
              <w:rPr>
                <w:i/>
                <w:sz w:val="18"/>
                <w:szCs w:val="18"/>
              </w:rPr>
            </w:pPr>
          </w:p>
        </w:tc>
        <w:tc>
          <w:tcPr>
            <w:tcW w:w="284" w:type="dxa"/>
          </w:tcPr>
          <w:p w:rsidR="005875C2" w:rsidRPr="00700C0C" w:rsidRDefault="005875C2" w:rsidP="00944AA2">
            <w:pPr>
              <w:rPr>
                <w:i/>
                <w:sz w:val="18"/>
                <w:szCs w:val="18"/>
              </w:rPr>
            </w:pPr>
          </w:p>
        </w:tc>
        <w:tc>
          <w:tcPr>
            <w:tcW w:w="284" w:type="dxa"/>
          </w:tcPr>
          <w:p w:rsidR="005875C2" w:rsidRPr="00700C0C" w:rsidRDefault="005875C2" w:rsidP="00944AA2">
            <w:pPr>
              <w:rPr>
                <w:i/>
                <w:sz w:val="18"/>
                <w:szCs w:val="18"/>
              </w:rPr>
            </w:pPr>
          </w:p>
        </w:tc>
        <w:tc>
          <w:tcPr>
            <w:tcW w:w="284" w:type="dxa"/>
          </w:tcPr>
          <w:p w:rsidR="005875C2" w:rsidRPr="00700C0C" w:rsidRDefault="005875C2" w:rsidP="00944AA2">
            <w:pPr>
              <w:rPr>
                <w:i/>
                <w:sz w:val="18"/>
                <w:szCs w:val="18"/>
              </w:rPr>
            </w:pPr>
          </w:p>
        </w:tc>
        <w:tc>
          <w:tcPr>
            <w:tcW w:w="284" w:type="dxa"/>
          </w:tcPr>
          <w:p w:rsidR="005875C2" w:rsidRPr="00700C0C" w:rsidRDefault="005875C2" w:rsidP="00944AA2">
            <w:pPr>
              <w:rPr>
                <w:i/>
                <w:sz w:val="18"/>
                <w:szCs w:val="18"/>
              </w:rPr>
            </w:pPr>
          </w:p>
        </w:tc>
        <w:tc>
          <w:tcPr>
            <w:tcW w:w="284" w:type="dxa"/>
            <w:tcBorders>
              <w:right w:val="single" w:sz="4" w:space="0" w:color="auto"/>
            </w:tcBorders>
          </w:tcPr>
          <w:p w:rsidR="005875C2" w:rsidRPr="00700C0C" w:rsidRDefault="005875C2" w:rsidP="00944AA2">
            <w:pPr>
              <w:rPr>
                <w:i/>
                <w:sz w:val="18"/>
                <w:szCs w:val="18"/>
              </w:rPr>
            </w:pPr>
          </w:p>
        </w:tc>
        <w:tc>
          <w:tcPr>
            <w:tcW w:w="284" w:type="dxa"/>
            <w:tcBorders>
              <w:left w:val="single" w:sz="4" w:space="0" w:color="auto"/>
              <w:bottom w:val="single" w:sz="4" w:space="0" w:color="auto"/>
            </w:tcBorders>
          </w:tcPr>
          <w:p w:rsidR="005875C2" w:rsidRPr="00700C0C" w:rsidRDefault="005875C2" w:rsidP="00944AA2">
            <w:pPr>
              <w:rPr>
                <w:i/>
                <w:sz w:val="18"/>
                <w:szCs w:val="18"/>
              </w:rPr>
            </w:pPr>
          </w:p>
        </w:tc>
        <w:tc>
          <w:tcPr>
            <w:tcW w:w="284" w:type="dxa"/>
            <w:tcBorders>
              <w:bottom w:val="single" w:sz="4" w:space="0" w:color="auto"/>
            </w:tcBorders>
          </w:tcPr>
          <w:p w:rsidR="005875C2" w:rsidRPr="00700C0C" w:rsidRDefault="005875C2" w:rsidP="00944AA2">
            <w:pPr>
              <w:rPr>
                <w:i/>
                <w:sz w:val="18"/>
                <w:szCs w:val="18"/>
              </w:rPr>
            </w:pPr>
          </w:p>
        </w:tc>
        <w:tc>
          <w:tcPr>
            <w:tcW w:w="284" w:type="dxa"/>
            <w:tcBorders>
              <w:bottom w:val="single" w:sz="4" w:space="0" w:color="auto"/>
            </w:tcBorders>
          </w:tcPr>
          <w:p w:rsidR="005875C2" w:rsidRPr="00700C0C" w:rsidRDefault="005875C2" w:rsidP="00944AA2">
            <w:pPr>
              <w:rPr>
                <w:i/>
                <w:sz w:val="18"/>
                <w:szCs w:val="18"/>
              </w:rPr>
            </w:pPr>
          </w:p>
        </w:tc>
        <w:tc>
          <w:tcPr>
            <w:tcW w:w="284" w:type="dxa"/>
            <w:tcBorders>
              <w:bottom w:val="single" w:sz="4" w:space="0" w:color="auto"/>
            </w:tcBorders>
          </w:tcPr>
          <w:p w:rsidR="005875C2" w:rsidRPr="00700C0C" w:rsidRDefault="005875C2" w:rsidP="00944AA2">
            <w:pPr>
              <w:rPr>
                <w:i/>
                <w:sz w:val="18"/>
                <w:szCs w:val="18"/>
              </w:rPr>
            </w:pPr>
          </w:p>
        </w:tc>
        <w:tc>
          <w:tcPr>
            <w:tcW w:w="284" w:type="dxa"/>
            <w:tcBorders>
              <w:bottom w:val="single" w:sz="4" w:space="0" w:color="auto"/>
            </w:tcBorders>
          </w:tcPr>
          <w:p w:rsidR="005875C2" w:rsidRPr="00700C0C" w:rsidRDefault="005875C2" w:rsidP="00944AA2">
            <w:pPr>
              <w:rPr>
                <w:i/>
                <w:sz w:val="18"/>
                <w:szCs w:val="18"/>
              </w:rPr>
            </w:pPr>
          </w:p>
        </w:tc>
        <w:tc>
          <w:tcPr>
            <w:tcW w:w="284" w:type="dxa"/>
            <w:tcBorders>
              <w:bottom w:val="single" w:sz="4" w:space="0" w:color="auto"/>
            </w:tcBorders>
          </w:tcPr>
          <w:p w:rsidR="005875C2" w:rsidRPr="00700C0C" w:rsidRDefault="005875C2" w:rsidP="00944AA2">
            <w:pPr>
              <w:rPr>
                <w:i/>
                <w:sz w:val="18"/>
                <w:szCs w:val="18"/>
              </w:rPr>
            </w:pPr>
          </w:p>
        </w:tc>
        <w:tc>
          <w:tcPr>
            <w:tcW w:w="284" w:type="dxa"/>
            <w:tcBorders>
              <w:bottom w:val="single" w:sz="4" w:space="0" w:color="auto"/>
            </w:tcBorders>
          </w:tcPr>
          <w:p w:rsidR="005875C2" w:rsidRPr="00700C0C" w:rsidRDefault="005875C2" w:rsidP="00944AA2">
            <w:pPr>
              <w:rPr>
                <w:i/>
                <w:sz w:val="18"/>
                <w:szCs w:val="18"/>
              </w:rPr>
            </w:pPr>
          </w:p>
        </w:tc>
        <w:tc>
          <w:tcPr>
            <w:tcW w:w="276" w:type="dxa"/>
            <w:tcBorders>
              <w:bottom w:val="single" w:sz="4" w:space="0" w:color="auto"/>
              <w:right w:val="single" w:sz="4" w:space="0" w:color="auto"/>
            </w:tcBorders>
          </w:tcPr>
          <w:p w:rsidR="005875C2" w:rsidRPr="00700C0C" w:rsidRDefault="005875C2" w:rsidP="00944AA2">
            <w:pPr>
              <w:rPr>
                <w:i/>
                <w:sz w:val="18"/>
                <w:szCs w:val="18"/>
              </w:rPr>
            </w:pPr>
          </w:p>
        </w:tc>
      </w:tr>
      <w:tr w:rsidR="005875C2" w:rsidRPr="00700C0C" w:rsidTr="00944AA2">
        <w:tc>
          <w:tcPr>
            <w:tcW w:w="2376" w:type="dxa"/>
          </w:tcPr>
          <w:p w:rsidR="005875C2" w:rsidRDefault="005875C2" w:rsidP="00944AA2">
            <w:pPr>
              <w:rPr>
                <w:i/>
              </w:rPr>
            </w:pPr>
          </w:p>
        </w:tc>
        <w:tc>
          <w:tcPr>
            <w:tcW w:w="284" w:type="dxa"/>
          </w:tcPr>
          <w:p w:rsidR="005875C2" w:rsidRPr="00700C0C" w:rsidRDefault="005875C2" w:rsidP="00944AA2">
            <w:pPr>
              <w:rPr>
                <w:i/>
                <w:sz w:val="18"/>
                <w:szCs w:val="18"/>
              </w:rPr>
            </w:pPr>
          </w:p>
        </w:tc>
        <w:tc>
          <w:tcPr>
            <w:tcW w:w="284" w:type="dxa"/>
          </w:tcPr>
          <w:p w:rsidR="005875C2" w:rsidRPr="00700C0C" w:rsidRDefault="005875C2" w:rsidP="00944AA2">
            <w:pPr>
              <w:rPr>
                <w:i/>
                <w:sz w:val="18"/>
                <w:szCs w:val="18"/>
              </w:rPr>
            </w:pPr>
          </w:p>
        </w:tc>
        <w:tc>
          <w:tcPr>
            <w:tcW w:w="284" w:type="dxa"/>
          </w:tcPr>
          <w:p w:rsidR="005875C2" w:rsidRPr="00700C0C" w:rsidRDefault="005875C2" w:rsidP="00944AA2">
            <w:pPr>
              <w:rPr>
                <w:i/>
                <w:sz w:val="18"/>
                <w:szCs w:val="18"/>
              </w:rPr>
            </w:pPr>
          </w:p>
        </w:tc>
        <w:tc>
          <w:tcPr>
            <w:tcW w:w="284" w:type="dxa"/>
          </w:tcPr>
          <w:p w:rsidR="005875C2" w:rsidRPr="00700C0C" w:rsidRDefault="005875C2" w:rsidP="00944AA2">
            <w:pPr>
              <w:rPr>
                <w:i/>
                <w:sz w:val="18"/>
                <w:szCs w:val="18"/>
              </w:rPr>
            </w:pPr>
          </w:p>
        </w:tc>
        <w:tc>
          <w:tcPr>
            <w:tcW w:w="284" w:type="dxa"/>
          </w:tcPr>
          <w:p w:rsidR="005875C2" w:rsidRPr="00700C0C" w:rsidRDefault="005875C2" w:rsidP="00944AA2">
            <w:pPr>
              <w:rPr>
                <w:i/>
                <w:sz w:val="18"/>
                <w:szCs w:val="18"/>
              </w:rPr>
            </w:pPr>
          </w:p>
        </w:tc>
        <w:tc>
          <w:tcPr>
            <w:tcW w:w="284" w:type="dxa"/>
          </w:tcPr>
          <w:p w:rsidR="005875C2" w:rsidRPr="00700C0C" w:rsidRDefault="005875C2" w:rsidP="00944AA2">
            <w:pPr>
              <w:rPr>
                <w:i/>
                <w:sz w:val="18"/>
                <w:szCs w:val="18"/>
              </w:rPr>
            </w:pPr>
          </w:p>
        </w:tc>
        <w:tc>
          <w:tcPr>
            <w:tcW w:w="284" w:type="dxa"/>
          </w:tcPr>
          <w:p w:rsidR="005875C2" w:rsidRPr="00700C0C" w:rsidRDefault="005875C2" w:rsidP="00944AA2">
            <w:pPr>
              <w:rPr>
                <w:i/>
                <w:sz w:val="18"/>
                <w:szCs w:val="18"/>
              </w:rPr>
            </w:pPr>
          </w:p>
        </w:tc>
        <w:tc>
          <w:tcPr>
            <w:tcW w:w="284" w:type="dxa"/>
          </w:tcPr>
          <w:p w:rsidR="005875C2" w:rsidRPr="00700C0C" w:rsidRDefault="005875C2" w:rsidP="00944AA2">
            <w:pPr>
              <w:rPr>
                <w:i/>
                <w:sz w:val="18"/>
                <w:szCs w:val="18"/>
              </w:rPr>
            </w:pPr>
          </w:p>
        </w:tc>
        <w:tc>
          <w:tcPr>
            <w:tcW w:w="284" w:type="dxa"/>
            <w:tcBorders>
              <w:top w:val="single" w:sz="4" w:space="0" w:color="auto"/>
            </w:tcBorders>
          </w:tcPr>
          <w:p w:rsidR="005875C2" w:rsidRPr="00700C0C" w:rsidRDefault="005875C2" w:rsidP="00944AA2">
            <w:pPr>
              <w:rPr>
                <w:i/>
                <w:sz w:val="18"/>
                <w:szCs w:val="18"/>
              </w:rPr>
            </w:pPr>
          </w:p>
        </w:tc>
        <w:tc>
          <w:tcPr>
            <w:tcW w:w="284" w:type="dxa"/>
            <w:tcBorders>
              <w:top w:val="single" w:sz="4" w:space="0" w:color="auto"/>
            </w:tcBorders>
          </w:tcPr>
          <w:p w:rsidR="005875C2" w:rsidRPr="00700C0C" w:rsidRDefault="005875C2" w:rsidP="00944AA2">
            <w:pPr>
              <w:rPr>
                <w:i/>
                <w:sz w:val="18"/>
                <w:szCs w:val="18"/>
              </w:rPr>
            </w:pPr>
          </w:p>
        </w:tc>
        <w:tc>
          <w:tcPr>
            <w:tcW w:w="284" w:type="dxa"/>
            <w:tcBorders>
              <w:top w:val="single" w:sz="4" w:space="0" w:color="auto"/>
            </w:tcBorders>
          </w:tcPr>
          <w:p w:rsidR="005875C2" w:rsidRPr="00700C0C" w:rsidRDefault="005875C2" w:rsidP="00944AA2">
            <w:pPr>
              <w:rPr>
                <w:i/>
                <w:sz w:val="18"/>
                <w:szCs w:val="18"/>
              </w:rPr>
            </w:pPr>
          </w:p>
        </w:tc>
        <w:tc>
          <w:tcPr>
            <w:tcW w:w="284" w:type="dxa"/>
            <w:tcBorders>
              <w:top w:val="single" w:sz="4" w:space="0" w:color="auto"/>
            </w:tcBorders>
          </w:tcPr>
          <w:p w:rsidR="005875C2" w:rsidRPr="00700C0C" w:rsidRDefault="005875C2" w:rsidP="00944AA2">
            <w:pPr>
              <w:rPr>
                <w:i/>
                <w:sz w:val="18"/>
                <w:szCs w:val="18"/>
              </w:rPr>
            </w:pPr>
          </w:p>
        </w:tc>
        <w:tc>
          <w:tcPr>
            <w:tcW w:w="284" w:type="dxa"/>
            <w:tcBorders>
              <w:top w:val="single" w:sz="4" w:space="0" w:color="auto"/>
            </w:tcBorders>
          </w:tcPr>
          <w:p w:rsidR="005875C2" w:rsidRPr="00700C0C" w:rsidRDefault="005875C2" w:rsidP="00944AA2">
            <w:pPr>
              <w:rPr>
                <w:i/>
                <w:sz w:val="18"/>
                <w:szCs w:val="18"/>
              </w:rPr>
            </w:pPr>
          </w:p>
        </w:tc>
        <w:tc>
          <w:tcPr>
            <w:tcW w:w="284" w:type="dxa"/>
            <w:tcBorders>
              <w:top w:val="single" w:sz="4" w:space="0" w:color="auto"/>
            </w:tcBorders>
          </w:tcPr>
          <w:p w:rsidR="005875C2" w:rsidRPr="00700C0C" w:rsidRDefault="005875C2" w:rsidP="00944AA2">
            <w:pPr>
              <w:rPr>
                <w:i/>
                <w:sz w:val="18"/>
                <w:szCs w:val="18"/>
              </w:rPr>
            </w:pPr>
          </w:p>
        </w:tc>
        <w:tc>
          <w:tcPr>
            <w:tcW w:w="284" w:type="dxa"/>
            <w:tcBorders>
              <w:top w:val="single" w:sz="4" w:space="0" w:color="auto"/>
            </w:tcBorders>
          </w:tcPr>
          <w:p w:rsidR="005875C2" w:rsidRPr="00700C0C" w:rsidRDefault="005875C2" w:rsidP="00944AA2">
            <w:pPr>
              <w:rPr>
                <w:i/>
                <w:sz w:val="18"/>
                <w:szCs w:val="18"/>
              </w:rPr>
            </w:pPr>
          </w:p>
        </w:tc>
        <w:tc>
          <w:tcPr>
            <w:tcW w:w="276" w:type="dxa"/>
            <w:tcBorders>
              <w:top w:val="single" w:sz="4" w:space="0" w:color="auto"/>
            </w:tcBorders>
          </w:tcPr>
          <w:p w:rsidR="005875C2" w:rsidRPr="00700C0C" w:rsidRDefault="005875C2" w:rsidP="00944AA2">
            <w:pPr>
              <w:rPr>
                <w:i/>
                <w:sz w:val="18"/>
                <w:szCs w:val="18"/>
              </w:rPr>
            </w:pPr>
          </w:p>
        </w:tc>
      </w:tr>
      <w:tr w:rsidR="005875C2" w:rsidRPr="00700C0C" w:rsidTr="00944AA2">
        <w:tc>
          <w:tcPr>
            <w:tcW w:w="2376" w:type="dxa"/>
            <w:tcBorders>
              <w:right w:val="single" w:sz="4" w:space="0" w:color="auto"/>
            </w:tcBorders>
          </w:tcPr>
          <w:p w:rsidR="005875C2" w:rsidRDefault="005875C2" w:rsidP="00944AA2">
            <w:pPr>
              <w:rPr>
                <w:i/>
                <w:sz w:val="18"/>
                <w:szCs w:val="18"/>
              </w:rPr>
            </w:pPr>
            <w:r>
              <w:rPr>
                <w:i/>
                <w:sz w:val="18"/>
                <w:szCs w:val="18"/>
              </w:rPr>
              <w:lastRenderedPageBreak/>
              <w:t>Kort (1): 01.01 til 30.06</w:t>
            </w:r>
          </w:p>
        </w:tc>
        <w:tc>
          <w:tcPr>
            <w:tcW w:w="284" w:type="dxa"/>
            <w:tcBorders>
              <w:left w:val="single" w:sz="4" w:space="0" w:color="auto"/>
              <w:bottom w:val="single" w:sz="4" w:space="0" w:color="auto"/>
            </w:tcBorders>
          </w:tcPr>
          <w:p w:rsidR="005875C2" w:rsidRPr="00700C0C" w:rsidRDefault="005875C2" w:rsidP="00944AA2">
            <w:pPr>
              <w:rPr>
                <w:i/>
                <w:sz w:val="18"/>
                <w:szCs w:val="18"/>
              </w:rPr>
            </w:pPr>
          </w:p>
        </w:tc>
        <w:tc>
          <w:tcPr>
            <w:tcW w:w="284" w:type="dxa"/>
            <w:tcBorders>
              <w:bottom w:val="single" w:sz="4" w:space="0" w:color="auto"/>
            </w:tcBorders>
          </w:tcPr>
          <w:p w:rsidR="005875C2" w:rsidRPr="00700C0C" w:rsidRDefault="005875C2" w:rsidP="00944AA2">
            <w:pPr>
              <w:rPr>
                <w:i/>
                <w:sz w:val="18"/>
                <w:szCs w:val="18"/>
              </w:rPr>
            </w:pPr>
          </w:p>
        </w:tc>
        <w:tc>
          <w:tcPr>
            <w:tcW w:w="284" w:type="dxa"/>
            <w:tcBorders>
              <w:bottom w:val="single" w:sz="4" w:space="0" w:color="auto"/>
            </w:tcBorders>
          </w:tcPr>
          <w:p w:rsidR="005875C2" w:rsidRPr="00700C0C" w:rsidRDefault="005875C2" w:rsidP="00944AA2">
            <w:pPr>
              <w:rPr>
                <w:i/>
                <w:sz w:val="18"/>
                <w:szCs w:val="18"/>
              </w:rPr>
            </w:pPr>
          </w:p>
        </w:tc>
        <w:tc>
          <w:tcPr>
            <w:tcW w:w="284" w:type="dxa"/>
            <w:tcBorders>
              <w:bottom w:val="single" w:sz="4" w:space="0" w:color="auto"/>
            </w:tcBorders>
          </w:tcPr>
          <w:p w:rsidR="005875C2" w:rsidRPr="00700C0C" w:rsidRDefault="005875C2" w:rsidP="00944AA2">
            <w:pPr>
              <w:rPr>
                <w:i/>
                <w:sz w:val="18"/>
                <w:szCs w:val="18"/>
              </w:rPr>
            </w:pPr>
          </w:p>
        </w:tc>
        <w:tc>
          <w:tcPr>
            <w:tcW w:w="284" w:type="dxa"/>
            <w:tcBorders>
              <w:bottom w:val="single" w:sz="4" w:space="0" w:color="auto"/>
            </w:tcBorders>
          </w:tcPr>
          <w:p w:rsidR="005875C2" w:rsidRPr="00700C0C" w:rsidRDefault="005875C2" w:rsidP="00944AA2">
            <w:pPr>
              <w:rPr>
                <w:i/>
                <w:sz w:val="18"/>
                <w:szCs w:val="18"/>
              </w:rPr>
            </w:pPr>
          </w:p>
        </w:tc>
        <w:tc>
          <w:tcPr>
            <w:tcW w:w="284" w:type="dxa"/>
            <w:tcBorders>
              <w:bottom w:val="single" w:sz="4" w:space="0" w:color="auto"/>
            </w:tcBorders>
          </w:tcPr>
          <w:p w:rsidR="005875C2" w:rsidRPr="00700C0C" w:rsidRDefault="005875C2" w:rsidP="00944AA2">
            <w:pPr>
              <w:rPr>
                <w:i/>
                <w:sz w:val="18"/>
                <w:szCs w:val="18"/>
              </w:rPr>
            </w:pPr>
          </w:p>
        </w:tc>
        <w:tc>
          <w:tcPr>
            <w:tcW w:w="284" w:type="dxa"/>
            <w:tcBorders>
              <w:bottom w:val="single" w:sz="4" w:space="0" w:color="auto"/>
            </w:tcBorders>
          </w:tcPr>
          <w:p w:rsidR="005875C2" w:rsidRPr="00700C0C" w:rsidRDefault="005875C2" w:rsidP="00944AA2">
            <w:pPr>
              <w:rPr>
                <w:i/>
                <w:sz w:val="18"/>
                <w:szCs w:val="18"/>
              </w:rPr>
            </w:pPr>
          </w:p>
        </w:tc>
        <w:tc>
          <w:tcPr>
            <w:tcW w:w="284" w:type="dxa"/>
            <w:tcBorders>
              <w:bottom w:val="single" w:sz="4" w:space="0" w:color="auto"/>
            </w:tcBorders>
          </w:tcPr>
          <w:p w:rsidR="005875C2" w:rsidRPr="00700C0C" w:rsidRDefault="005875C2" w:rsidP="00944AA2">
            <w:pPr>
              <w:rPr>
                <w:i/>
                <w:sz w:val="18"/>
                <w:szCs w:val="18"/>
              </w:rPr>
            </w:pPr>
          </w:p>
        </w:tc>
        <w:tc>
          <w:tcPr>
            <w:tcW w:w="284" w:type="dxa"/>
            <w:tcBorders>
              <w:bottom w:val="single" w:sz="4" w:space="0" w:color="auto"/>
            </w:tcBorders>
          </w:tcPr>
          <w:p w:rsidR="005875C2" w:rsidRPr="00700C0C" w:rsidRDefault="005875C2" w:rsidP="00944AA2">
            <w:pPr>
              <w:rPr>
                <w:i/>
                <w:sz w:val="18"/>
                <w:szCs w:val="18"/>
              </w:rPr>
            </w:pPr>
          </w:p>
        </w:tc>
        <w:tc>
          <w:tcPr>
            <w:tcW w:w="284" w:type="dxa"/>
            <w:tcBorders>
              <w:bottom w:val="single" w:sz="4" w:space="0" w:color="auto"/>
            </w:tcBorders>
          </w:tcPr>
          <w:p w:rsidR="005875C2" w:rsidRPr="00700C0C" w:rsidRDefault="005875C2" w:rsidP="00944AA2">
            <w:pPr>
              <w:rPr>
                <w:i/>
                <w:sz w:val="18"/>
                <w:szCs w:val="18"/>
              </w:rPr>
            </w:pPr>
          </w:p>
        </w:tc>
        <w:tc>
          <w:tcPr>
            <w:tcW w:w="284" w:type="dxa"/>
            <w:tcBorders>
              <w:bottom w:val="single" w:sz="4" w:space="0" w:color="auto"/>
            </w:tcBorders>
          </w:tcPr>
          <w:p w:rsidR="005875C2" w:rsidRPr="00700C0C" w:rsidRDefault="005875C2" w:rsidP="00944AA2">
            <w:pPr>
              <w:rPr>
                <w:i/>
                <w:sz w:val="18"/>
                <w:szCs w:val="18"/>
              </w:rPr>
            </w:pPr>
          </w:p>
        </w:tc>
        <w:tc>
          <w:tcPr>
            <w:tcW w:w="284" w:type="dxa"/>
            <w:tcBorders>
              <w:bottom w:val="single" w:sz="4" w:space="0" w:color="auto"/>
              <w:right w:val="single" w:sz="4" w:space="0" w:color="auto"/>
            </w:tcBorders>
          </w:tcPr>
          <w:p w:rsidR="005875C2" w:rsidRPr="00700C0C" w:rsidRDefault="005875C2" w:rsidP="00944AA2">
            <w:pPr>
              <w:rPr>
                <w:i/>
                <w:sz w:val="18"/>
                <w:szCs w:val="18"/>
              </w:rPr>
            </w:pPr>
          </w:p>
        </w:tc>
        <w:tc>
          <w:tcPr>
            <w:tcW w:w="284" w:type="dxa"/>
            <w:tcBorders>
              <w:left w:val="single" w:sz="4" w:space="0" w:color="auto"/>
            </w:tcBorders>
          </w:tcPr>
          <w:p w:rsidR="005875C2" w:rsidRPr="00700C0C" w:rsidRDefault="005875C2" w:rsidP="00944AA2">
            <w:pPr>
              <w:rPr>
                <w:i/>
                <w:sz w:val="18"/>
                <w:szCs w:val="18"/>
              </w:rPr>
            </w:pPr>
          </w:p>
        </w:tc>
        <w:tc>
          <w:tcPr>
            <w:tcW w:w="284" w:type="dxa"/>
          </w:tcPr>
          <w:p w:rsidR="005875C2" w:rsidRPr="00700C0C" w:rsidRDefault="005875C2" w:rsidP="00944AA2">
            <w:pPr>
              <w:rPr>
                <w:i/>
                <w:sz w:val="18"/>
                <w:szCs w:val="18"/>
              </w:rPr>
            </w:pPr>
          </w:p>
        </w:tc>
        <w:tc>
          <w:tcPr>
            <w:tcW w:w="284" w:type="dxa"/>
          </w:tcPr>
          <w:p w:rsidR="005875C2" w:rsidRPr="00700C0C" w:rsidRDefault="005875C2" w:rsidP="00944AA2">
            <w:pPr>
              <w:rPr>
                <w:i/>
                <w:sz w:val="18"/>
                <w:szCs w:val="18"/>
              </w:rPr>
            </w:pPr>
          </w:p>
        </w:tc>
        <w:tc>
          <w:tcPr>
            <w:tcW w:w="276" w:type="dxa"/>
          </w:tcPr>
          <w:p w:rsidR="005875C2" w:rsidRPr="00700C0C" w:rsidRDefault="005875C2" w:rsidP="00944AA2">
            <w:pPr>
              <w:rPr>
                <w:i/>
                <w:sz w:val="18"/>
                <w:szCs w:val="18"/>
              </w:rPr>
            </w:pPr>
          </w:p>
        </w:tc>
      </w:tr>
      <w:tr w:rsidR="005875C2" w:rsidRPr="00700C0C" w:rsidTr="00944AA2">
        <w:tc>
          <w:tcPr>
            <w:tcW w:w="2376" w:type="dxa"/>
          </w:tcPr>
          <w:p w:rsidR="005875C2" w:rsidRDefault="005875C2" w:rsidP="00944AA2">
            <w:pPr>
              <w:rPr>
                <w:i/>
                <w:sz w:val="18"/>
                <w:szCs w:val="18"/>
              </w:rPr>
            </w:pPr>
          </w:p>
        </w:tc>
        <w:tc>
          <w:tcPr>
            <w:tcW w:w="284" w:type="dxa"/>
            <w:tcBorders>
              <w:top w:val="single" w:sz="4" w:space="0" w:color="auto"/>
            </w:tcBorders>
          </w:tcPr>
          <w:p w:rsidR="005875C2" w:rsidRPr="00700C0C" w:rsidRDefault="005875C2" w:rsidP="00944AA2">
            <w:pPr>
              <w:rPr>
                <w:i/>
                <w:sz w:val="18"/>
                <w:szCs w:val="18"/>
              </w:rPr>
            </w:pPr>
          </w:p>
        </w:tc>
        <w:tc>
          <w:tcPr>
            <w:tcW w:w="284" w:type="dxa"/>
            <w:tcBorders>
              <w:top w:val="single" w:sz="4" w:space="0" w:color="auto"/>
            </w:tcBorders>
          </w:tcPr>
          <w:p w:rsidR="005875C2" w:rsidRPr="00700C0C" w:rsidRDefault="005875C2" w:rsidP="00944AA2">
            <w:pPr>
              <w:rPr>
                <w:i/>
                <w:sz w:val="18"/>
                <w:szCs w:val="18"/>
              </w:rPr>
            </w:pPr>
          </w:p>
        </w:tc>
        <w:tc>
          <w:tcPr>
            <w:tcW w:w="284" w:type="dxa"/>
            <w:tcBorders>
              <w:top w:val="single" w:sz="4" w:space="0" w:color="auto"/>
            </w:tcBorders>
          </w:tcPr>
          <w:p w:rsidR="005875C2" w:rsidRPr="00700C0C" w:rsidRDefault="005875C2" w:rsidP="00944AA2">
            <w:pPr>
              <w:rPr>
                <w:i/>
                <w:sz w:val="18"/>
                <w:szCs w:val="18"/>
              </w:rPr>
            </w:pPr>
          </w:p>
        </w:tc>
        <w:tc>
          <w:tcPr>
            <w:tcW w:w="284" w:type="dxa"/>
            <w:tcBorders>
              <w:top w:val="single" w:sz="4" w:space="0" w:color="auto"/>
            </w:tcBorders>
          </w:tcPr>
          <w:p w:rsidR="005875C2" w:rsidRPr="00700C0C" w:rsidRDefault="005875C2" w:rsidP="00944AA2">
            <w:pPr>
              <w:rPr>
                <w:i/>
                <w:sz w:val="18"/>
                <w:szCs w:val="18"/>
              </w:rPr>
            </w:pPr>
          </w:p>
        </w:tc>
        <w:tc>
          <w:tcPr>
            <w:tcW w:w="284" w:type="dxa"/>
            <w:tcBorders>
              <w:top w:val="single" w:sz="4" w:space="0" w:color="auto"/>
            </w:tcBorders>
          </w:tcPr>
          <w:p w:rsidR="005875C2" w:rsidRPr="00700C0C" w:rsidRDefault="005875C2" w:rsidP="00944AA2">
            <w:pPr>
              <w:rPr>
                <w:i/>
                <w:sz w:val="18"/>
                <w:szCs w:val="18"/>
              </w:rPr>
            </w:pPr>
          </w:p>
        </w:tc>
        <w:tc>
          <w:tcPr>
            <w:tcW w:w="284" w:type="dxa"/>
            <w:tcBorders>
              <w:top w:val="single" w:sz="4" w:space="0" w:color="auto"/>
            </w:tcBorders>
          </w:tcPr>
          <w:p w:rsidR="005875C2" w:rsidRPr="00700C0C" w:rsidRDefault="005875C2" w:rsidP="00944AA2">
            <w:pPr>
              <w:rPr>
                <w:i/>
                <w:sz w:val="18"/>
                <w:szCs w:val="18"/>
              </w:rPr>
            </w:pPr>
          </w:p>
        </w:tc>
        <w:tc>
          <w:tcPr>
            <w:tcW w:w="284" w:type="dxa"/>
            <w:tcBorders>
              <w:top w:val="single" w:sz="4" w:space="0" w:color="auto"/>
            </w:tcBorders>
          </w:tcPr>
          <w:p w:rsidR="005875C2" w:rsidRPr="00700C0C" w:rsidRDefault="005875C2" w:rsidP="00944AA2">
            <w:pPr>
              <w:rPr>
                <w:i/>
                <w:sz w:val="18"/>
                <w:szCs w:val="18"/>
              </w:rPr>
            </w:pPr>
          </w:p>
        </w:tc>
        <w:tc>
          <w:tcPr>
            <w:tcW w:w="284" w:type="dxa"/>
            <w:tcBorders>
              <w:top w:val="single" w:sz="4" w:space="0" w:color="auto"/>
            </w:tcBorders>
          </w:tcPr>
          <w:p w:rsidR="005875C2" w:rsidRPr="00700C0C" w:rsidRDefault="005875C2" w:rsidP="00944AA2">
            <w:pPr>
              <w:rPr>
                <w:i/>
                <w:sz w:val="18"/>
                <w:szCs w:val="18"/>
              </w:rPr>
            </w:pPr>
          </w:p>
        </w:tc>
        <w:tc>
          <w:tcPr>
            <w:tcW w:w="284" w:type="dxa"/>
            <w:tcBorders>
              <w:top w:val="single" w:sz="4" w:space="0" w:color="auto"/>
            </w:tcBorders>
          </w:tcPr>
          <w:p w:rsidR="005875C2" w:rsidRPr="00700C0C" w:rsidRDefault="005875C2" w:rsidP="00944AA2">
            <w:pPr>
              <w:rPr>
                <w:i/>
                <w:sz w:val="18"/>
                <w:szCs w:val="18"/>
              </w:rPr>
            </w:pPr>
          </w:p>
        </w:tc>
        <w:tc>
          <w:tcPr>
            <w:tcW w:w="284" w:type="dxa"/>
            <w:tcBorders>
              <w:top w:val="single" w:sz="4" w:space="0" w:color="auto"/>
            </w:tcBorders>
          </w:tcPr>
          <w:p w:rsidR="005875C2" w:rsidRPr="00700C0C" w:rsidRDefault="005875C2" w:rsidP="00944AA2">
            <w:pPr>
              <w:rPr>
                <w:i/>
                <w:sz w:val="18"/>
                <w:szCs w:val="18"/>
              </w:rPr>
            </w:pPr>
          </w:p>
        </w:tc>
        <w:tc>
          <w:tcPr>
            <w:tcW w:w="284" w:type="dxa"/>
            <w:tcBorders>
              <w:top w:val="single" w:sz="4" w:space="0" w:color="auto"/>
            </w:tcBorders>
          </w:tcPr>
          <w:p w:rsidR="005875C2" w:rsidRPr="00700C0C" w:rsidRDefault="005875C2" w:rsidP="00944AA2">
            <w:pPr>
              <w:rPr>
                <w:i/>
                <w:sz w:val="18"/>
                <w:szCs w:val="18"/>
              </w:rPr>
            </w:pPr>
          </w:p>
        </w:tc>
        <w:tc>
          <w:tcPr>
            <w:tcW w:w="284" w:type="dxa"/>
            <w:tcBorders>
              <w:top w:val="single" w:sz="4" w:space="0" w:color="auto"/>
            </w:tcBorders>
          </w:tcPr>
          <w:p w:rsidR="005875C2" w:rsidRPr="00700C0C" w:rsidRDefault="005875C2" w:rsidP="00944AA2">
            <w:pPr>
              <w:rPr>
                <w:i/>
                <w:sz w:val="18"/>
                <w:szCs w:val="18"/>
              </w:rPr>
            </w:pPr>
          </w:p>
        </w:tc>
        <w:tc>
          <w:tcPr>
            <w:tcW w:w="284" w:type="dxa"/>
          </w:tcPr>
          <w:p w:rsidR="005875C2" w:rsidRPr="00700C0C" w:rsidRDefault="005875C2" w:rsidP="00944AA2">
            <w:pPr>
              <w:rPr>
                <w:i/>
                <w:sz w:val="18"/>
                <w:szCs w:val="18"/>
              </w:rPr>
            </w:pPr>
          </w:p>
        </w:tc>
        <w:tc>
          <w:tcPr>
            <w:tcW w:w="284" w:type="dxa"/>
          </w:tcPr>
          <w:p w:rsidR="005875C2" w:rsidRPr="00700C0C" w:rsidRDefault="005875C2" w:rsidP="00944AA2">
            <w:pPr>
              <w:rPr>
                <w:i/>
                <w:sz w:val="18"/>
                <w:szCs w:val="18"/>
              </w:rPr>
            </w:pPr>
          </w:p>
        </w:tc>
        <w:tc>
          <w:tcPr>
            <w:tcW w:w="284" w:type="dxa"/>
          </w:tcPr>
          <w:p w:rsidR="005875C2" w:rsidRPr="00700C0C" w:rsidRDefault="005875C2" w:rsidP="00944AA2">
            <w:pPr>
              <w:rPr>
                <w:i/>
                <w:sz w:val="18"/>
                <w:szCs w:val="18"/>
              </w:rPr>
            </w:pPr>
          </w:p>
        </w:tc>
        <w:tc>
          <w:tcPr>
            <w:tcW w:w="276" w:type="dxa"/>
          </w:tcPr>
          <w:p w:rsidR="005875C2" w:rsidRPr="00700C0C" w:rsidRDefault="005875C2" w:rsidP="00944AA2">
            <w:pPr>
              <w:rPr>
                <w:i/>
                <w:sz w:val="18"/>
                <w:szCs w:val="18"/>
              </w:rPr>
            </w:pPr>
          </w:p>
        </w:tc>
      </w:tr>
      <w:tr w:rsidR="005875C2" w:rsidRPr="00306EA2" w:rsidTr="00944AA2">
        <w:tc>
          <w:tcPr>
            <w:tcW w:w="2376" w:type="dxa"/>
          </w:tcPr>
          <w:p w:rsidR="005875C2" w:rsidRDefault="005875C2" w:rsidP="00944AA2">
            <w:pPr>
              <w:rPr>
                <w:i/>
                <w:sz w:val="18"/>
                <w:szCs w:val="18"/>
              </w:rPr>
            </w:pPr>
            <w:r>
              <w:rPr>
                <w:i/>
                <w:sz w:val="18"/>
                <w:szCs w:val="18"/>
              </w:rPr>
              <w:t>Kort (2): 01.07 til 31.12</w:t>
            </w:r>
          </w:p>
        </w:tc>
        <w:tc>
          <w:tcPr>
            <w:tcW w:w="284" w:type="dxa"/>
          </w:tcPr>
          <w:p w:rsidR="005875C2" w:rsidRPr="00700C0C" w:rsidRDefault="005875C2" w:rsidP="00944AA2">
            <w:pPr>
              <w:rPr>
                <w:i/>
                <w:sz w:val="18"/>
                <w:szCs w:val="18"/>
              </w:rPr>
            </w:pPr>
          </w:p>
        </w:tc>
        <w:tc>
          <w:tcPr>
            <w:tcW w:w="284" w:type="dxa"/>
          </w:tcPr>
          <w:p w:rsidR="005875C2" w:rsidRPr="00700C0C" w:rsidRDefault="005875C2" w:rsidP="00944AA2">
            <w:pPr>
              <w:rPr>
                <w:i/>
                <w:sz w:val="18"/>
                <w:szCs w:val="18"/>
              </w:rPr>
            </w:pPr>
          </w:p>
        </w:tc>
        <w:tc>
          <w:tcPr>
            <w:tcW w:w="284" w:type="dxa"/>
          </w:tcPr>
          <w:p w:rsidR="005875C2" w:rsidRPr="00700C0C" w:rsidRDefault="005875C2" w:rsidP="00944AA2">
            <w:pPr>
              <w:rPr>
                <w:i/>
                <w:sz w:val="18"/>
                <w:szCs w:val="18"/>
              </w:rPr>
            </w:pPr>
          </w:p>
        </w:tc>
        <w:tc>
          <w:tcPr>
            <w:tcW w:w="284" w:type="dxa"/>
          </w:tcPr>
          <w:p w:rsidR="005875C2" w:rsidRPr="00700C0C" w:rsidRDefault="005875C2" w:rsidP="00944AA2">
            <w:pPr>
              <w:rPr>
                <w:i/>
                <w:sz w:val="18"/>
                <w:szCs w:val="18"/>
              </w:rPr>
            </w:pPr>
          </w:p>
        </w:tc>
        <w:tc>
          <w:tcPr>
            <w:tcW w:w="284" w:type="dxa"/>
          </w:tcPr>
          <w:p w:rsidR="005875C2" w:rsidRPr="00700C0C" w:rsidRDefault="005875C2" w:rsidP="00944AA2">
            <w:pPr>
              <w:rPr>
                <w:i/>
                <w:sz w:val="18"/>
                <w:szCs w:val="18"/>
              </w:rPr>
            </w:pPr>
          </w:p>
        </w:tc>
        <w:tc>
          <w:tcPr>
            <w:tcW w:w="284" w:type="dxa"/>
          </w:tcPr>
          <w:p w:rsidR="005875C2" w:rsidRPr="00700C0C" w:rsidRDefault="005875C2" w:rsidP="00944AA2">
            <w:pPr>
              <w:rPr>
                <w:i/>
                <w:sz w:val="18"/>
                <w:szCs w:val="18"/>
              </w:rPr>
            </w:pPr>
          </w:p>
        </w:tc>
        <w:tc>
          <w:tcPr>
            <w:tcW w:w="284" w:type="dxa"/>
          </w:tcPr>
          <w:p w:rsidR="005875C2" w:rsidRPr="00700C0C" w:rsidRDefault="005875C2" w:rsidP="00944AA2">
            <w:pPr>
              <w:rPr>
                <w:i/>
                <w:sz w:val="18"/>
                <w:szCs w:val="18"/>
              </w:rPr>
            </w:pPr>
          </w:p>
        </w:tc>
        <w:tc>
          <w:tcPr>
            <w:tcW w:w="284" w:type="dxa"/>
          </w:tcPr>
          <w:p w:rsidR="005875C2" w:rsidRPr="00700C0C" w:rsidRDefault="005875C2" w:rsidP="00944AA2">
            <w:pPr>
              <w:rPr>
                <w:i/>
                <w:sz w:val="18"/>
                <w:szCs w:val="18"/>
              </w:rPr>
            </w:pPr>
          </w:p>
        </w:tc>
        <w:tc>
          <w:tcPr>
            <w:tcW w:w="284" w:type="dxa"/>
          </w:tcPr>
          <w:p w:rsidR="005875C2" w:rsidRPr="00700C0C" w:rsidRDefault="005875C2" w:rsidP="00944AA2">
            <w:pPr>
              <w:rPr>
                <w:i/>
                <w:sz w:val="18"/>
                <w:szCs w:val="18"/>
              </w:rPr>
            </w:pPr>
          </w:p>
        </w:tc>
        <w:tc>
          <w:tcPr>
            <w:tcW w:w="284" w:type="dxa"/>
          </w:tcPr>
          <w:p w:rsidR="005875C2" w:rsidRPr="00700C0C" w:rsidRDefault="005875C2" w:rsidP="00944AA2">
            <w:pPr>
              <w:rPr>
                <w:i/>
                <w:sz w:val="18"/>
                <w:szCs w:val="18"/>
              </w:rPr>
            </w:pPr>
          </w:p>
        </w:tc>
        <w:tc>
          <w:tcPr>
            <w:tcW w:w="284" w:type="dxa"/>
          </w:tcPr>
          <w:p w:rsidR="005875C2" w:rsidRPr="00700C0C" w:rsidRDefault="005875C2" w:rsidP="00944AA2">
            <w:pPr>
              <w:rPr>
                <w:i/>
                <w:sz w:val="18"/>
                <w:szCs w:val="18"/>
              </w:rPr>
            </w:pPr>
          </w:p>
        </w:tc>
        <w:tc>
          <w:tcPr>
            <w:tcW w:w="284" w:type="dxa"/>
            <w:tcBorders>
              <w:right w:val="single" w:sz="4" w:space="0" w:color="auto"/>
            </w:tcBorders>
          </w:tcPr>
          <w:p w:rsidR="005875C2" w:rsidRPr="00700C0C" w:rsidRDefault="005875C2" w:rsidP="00944AA2">
            <w:pPr>
              <w:rPr>
                <w:i/>
                <w:sz w:val="18"/>
                <w:szCs w:val="18"/>
              </w:rPr>
            </w:pPr>
          </w:p>
        </w:tc>
        <w:tc>
          <w:tcPr>
            <w:tcW w:w="284" w:type="dxa"/>
            <w:tcBorders>
              <w:left w:val="single" w:sz="4" w:space="0" w:color="auto"/>
              <w:bottom w:val="single" w:sz="4" w:space="0" w:color="auto"/>
            </w:tcBorders>
          </w:tcPr>
          <w:p w:rsidR="005875C2" w:rsidRPr="00700C0C" w:rsidRDefault="005875C2" w:rsidP="00944AA2">
            <w:pPr>
              <w:rPr>
                <w:i/>
                <w:sz w:val="18"/>
                <w:szCs w:val="18"/>
              </w:rPr>
            </w:pPr>
          </w:p>
        </w:tc>
        <w:tc>
          <w:tcPr>
            <w:tcW w:w="284" w:type="dxa"/>
            <w:tcBorders>
              <w:bottom w:val="single" w:sz="4" w:space="0" w:color="auto"/>
            </w:tcBorders>
          </w:tcPr>
          <w:p w:rsidR="005875C2" w:rsidRPr="00700C0C" w:rsidRDefault="005875C2" w:rsidP="00944AA2">
            <w:pPr>
              <w:rPr>
                <w:i/>
                <w:sz w:val="18"/>
                <w:szCs w:val="18"/>
              </w:rPr>
            </w:pPr>
          </w:p>
        </w:tc>
        <w:tc>
          <w:tcPr>
            <w:tcW w:w="284" w:type="dxa"/>
            <w:tcBorders>
              <w:bottom w:val="single" w:sz="4" w:space="0" w:color="auto"/>
            </w:tcBorders>
          </w:tcPr>
          <w:p w:rsidR="005875C2" w:rsidRPr="00700C0C" w:rsidRDefault="005875C2" w:rsidP="00944AA2">
            <w:pPr>
              <w:rPr>
                <w:i/>
                <w:sz w:val="18"/>
                <w:szCs w:val="18"/>
              </w:rPr>
            </w:pPr>
          </w:p>
        </w:tc>
        <w:tc>
          <w:tcPr>
            <w:tcW w:w="276" w:type="dxa"/>
            <w:tcBorders>
              <w:bottom w:val="single" w:sz="4" w:space="0" w:color="auto"/>
              <w:right w:val="single" w:sz="4" w:space="0" w:color="auto"/>
            </w:tcBorders>
          </w:tcPr>
          <w:p w:rsidR="005875C2" w:rsidRPr="00700C0C" w:rsidRDefault="005875C2" w:rsidP="00944AA2">
            <w:pPr>
              <w:rPr>
                <w:i/>
                <w:sz w:val="18"/>
                <w:szCs w:val="18"/>
              </w:rPr>
            </w:pPr>
          </w:p>
        </w:tc>
      </w:tr>
      <w:tr w:rsidR="005875C2" w:rsidRPr="00700C0C" w:rsidTr="00944AA2">
        <w:tc>
          <w:tcPr>
            <w:tcW w:w="2376" w:type="dxa"/>
          </w:tcPr>
          <w:p w:rsidR="005875C2" w:rsidRPr="00700C0C" w:rsidRDefault="005875C2" w:rsidP="00944AA2">
            <w:pPr>
              <w:rPr>
                <w:i/>
                <w:sz w:val="18"/>
                <w:szCs w:val="18"/>
              </w:rPr>
            </w:pPr>
          </w:p>
        </w:tc>
        <w:tc>
          <w:tcPr>
            <w:tcW w:w="284" w:type="dxa"/>
          </w:tcPr>
          <w:p w:rsidR="005875C2" w:rsidRPr="00700C0C" w:rsidRDefault="005875C2" w:rsidP="00944AA2">
            <w:pPr>
              <w:rPr>
                <w:i/>
                <w:sz w:val="18"/>
                <w:szCs w:val="18"/>
              </w:rPr>
            </w:pPr>
          </w:p>
        </w:tc>
        <w:tc>
          <w:tcPr>
            <w:tcW w:w="284" w:type="dxa"/>
          </w:tcPr>
          <w:p w:rsidR="005875C2" w:rsidRPr="00700C0C" w:rsidRDefault="005875C2" w:rsidP="00944AA2">
            <w:pPr>
              <w:rPr>
                <w:i/>
                <w:sz w:val="18"/>
                <w:szCs w:val="18"/>
              </w:rPr>
            </w:pPr>
          </w:p>
        </w:tc>
        <w:tc>
          <w:tcPr>
            <w:tcW w:w="284" w:type="dxa"/>
          </w:tcPr>
          <w:p w:rsidR="005875C2" w:rsidRPr="00700C0C" w:rsidRDefault="005875C2" w:rsidP="00944AA2">
            <w:pPr>
              <w:rPr>
                <w:i/>
                <w:sz w:val="18"/>
                <w:szCs w:val="18"/>
              </w:rPr>
            </w:pPr>
          </w:p>
        </w:tc>
        <w:tc>
          <w:tcPr>
            <w:tcW w:w="284" w:type="dxa"/>
          </w:tcPr>
          <w:p w:rsidR="005875C2" w:rsidRPr="00700C0C" w:rsidRDefault="005875C2" w:rsidP="00944AA2">
            <w:pPr>
              <w:rPr>
                <w:i/>
                <w:sz w:val="18"/>
                <w:szCs w:val="18"/>
              </w:rPr>
            </w:pPr>
          </w:p>
        </w:tc>
        <w:tc>
          <w:tcPr>
            <w:tcW w:w="284" w:type="dxa"/>
          </w:tcPr>
          <w:p w:rsidR="005875C2" w:rsidRPr="00700C0C" w:rsidRDefault="005875C2" w:rsidP="00944AA2">
            <w:pPr>
              <w:rPr>
                <w:i/>
                <w:sz w:val="18"/>
                <w:szCs w:val="18"/>
              </w:rPr>
            </w:pPr>
          </w:p>
        </w:tc>
        <w:tc>
          <w:tcPr>
            <w:tcW w:w="284" w:type="dxa"/>
          </w:tcPr>
          <w:p w:rsidR="005875C2" w:rsidRPr="00700C0C" w:rsidRDefault="005875C2" w:rsidP="00944AA2">
            <w:pPr>
              <w:rPr>
                <w:i/>
                <w:sz w:val="18"/>
                <w:szCs w:val="18"/>
              </w:rPr>
            </w:pPr>
          </w:p>
        </w:tc>
        <w:tc>
          <w:tcPr>
            <w:tcW w:w="284" w:type="dxa"/>
          </w:tcPr>
          <w:p w:rsidR="005875C2" w:rsidRPr="00700C0C" w:rsidRDefault="005875C2" w:rsidP="00944AA2">
            <w:pPr>
              <w:rPr>
                <w:i/>
                <w:sz w:val="18"/>
                <w:szCs w:val="18"/>
              </w:rPr>
            </w:pPr>
          </w:p>
        </w:tc>
        <w:tc>
          <w:tcPr>
            <w:tcW w:w="284" w:type="dxa"/>
          </w:tcPr>
          <w:p w:rsidR="005875C2" w:rsidRPr="00700C0C" w:rsidRDefault="005875C2" w:rsidP="00944AA2">
            <w:pPr>
              <w:rPr>
                <w:i/>
                <w:sz w:val="18"/>
                <w:szCs w:val="18"/>
              </w:rPr>
            </w:pPr>
          </w:p>
        </w:tc>
        <w:tc>
          <w:tcPr>
            <w:tcW w:w="284" w:type="dxa"/>
          </w:tcPr>
          <w:p w:rsidR="005875C2" w:rsidRPr="00700C0C" w:rsidRDefault="005875C2" w:rsidP="00944AA2">
            <w:pPr>
              <w:rPr>
                <w:i/>
                <w:sz w:val="18"/>
                <w:szCs w:val="18"/>
              </w:rPr>
            </w:pPr>
          </w:p>
        </w:tc>
        <w:tc>
          <w:tcPr>
            <w:tcW w:w="284" w:type="dxa"/>
          </w:tcPr>
          <w:p w:rsidR="005875C2" w:rsidRPr="00700C0C" w:rsidRDefault="005875C2" w:rsidP="00944AA2">
            <w:pPr>
              <w:rPr>
                <w:i/>
                <w:sz w:val="18"/>
                <w:szCs w:val="18"/>
              </w:rPr>
            </w:pPr>
          </w:p>
        </w:tc>
        <w:tc>
          <w:tcPr>
            <w:tcW w:w="284" w:type="dxa"/>
          </w:tcPr>
          <w:p w:rsidR="005875C2" w:rsidRPr="00700C0C" w:rsidRDefault="005875C2" w:rsidP="00944AA2">
            <w:pPr>
              <w:rPr>
                <w:i/>
                <w:sz w:val="18"/>
                <w:szCs w:val="18"/>
              </w:rPr>
            </w:pPr>
          </w:p>
        </w:tc>
        <w:tc>
          <w:tcPr>
            <w:tcW w:w="284" w:type="dxa"/>
          </w:tcPr>
          <w:p w:rsidR="005875C2" w:rsidRPr="00700C0C" w:rsidRDefault="005875C2" w:rsidP="00944AA2">
            <w:pPr>
              <w:rPr>
                <w:i/>
                <w:sz w:val="18"/>
                <w:szCs w:val="18"/>
              </w:rPr>
            </w:pPr>
          </w:p>
        </w:tc>
        <w:tc>
          <w:tcPr>
            <w:tcW w:w="284" w:type="dxa"/>
            <w:tcBorders>
              <w:top w:val="single" w:sz="4" w:space="0" w:color="auto"/>
            </w:tcBorders>
          </w:tcPr>
          <w:p w:rsidR="005875C2" w:rsidRPr="00700C0C" w:rsidRDefault="005875C2" w:rsidP="00944AA2">
            <w:pPr>
              <w:rPr>
                <w:i/>
                <w:sz w:val="18"/>
                <w:szCs w:val="18"/>
              </w:rPr>
            </w:pPr>
          </w:p>
        </w:tc>
        <w:tc>
          <w:tcPr>
            <w:tcW w:w="284" w:type="dxa"/>
            <w:tcBorders>
              <w:top w:val="single" w:sz="4" w:space="0" w:color="auto"/>
            </w:tcBorders>
          </w:tcPr>
          <w:p w:rsidR="005875C2" w:rsidRPr="00700C0C" w:rsidRDefault="005875C2" w:rsidP="00944AA2">
            <w:pPr>
              <w:rPr>
                <w:i/>
                <w:sz w:val="18"/>
                <w:szCs w:val="18"/>
              </w:rPr>
            </w:pPr>
          </w:p>
        </w:tc>
        <w:tc>
          <w:tcPr>
            <w:tcW w:w="284" w:type="dxa"/>
            <w:tcBorders>
              <w:top w:val="single" w:sz="4" w:space="0" w:color="auto"/>
            </w:tcBorders>
          </w:tcPr>
          <w:p w:rsidR="005875C2" w:rsidRPr="00700C0C" w:rsidRDefault="005875C2" w:rsidP="00944AA2">
            <w:pPr>
              <w:rPr>
                <w:i/>
                <w:sz w:val="18"/>
                <w:szCs w:val="18"/>
              </w:rPr>
            </w:pPr>
          </w:p>
        </w:tc>
        <w:tc>
          <w:tcPr>
            <w:tcW w:w="276" w:type="dxa"/>
            <w:tcBorders>
              <w:top w:val="single" w:sz="4" w:space="0" w:color="auto"/>
            </w:tcBorders>
          </w:tcPr>
          <w:p w:rsidR="005875C2" w:rsidRPr="00700C0C" w:rsidRDefault="005875C2" w:rsidP="00944AA2">
            <w:pPr>
              <w:rPr>
                <w:i/>
                <w:sz w:val="18"/>
                <w:szCs w:val="18"/>
              </w:rPr>
            </w:pPr>
          </w:p>
        </w:tc>
      </w:tr>
    </w:tbl>
    <w:p w:rsidR="005875C2" w:rsidRDefault="005875C2" w:rsidP="005875C2"/>
    <w:p w:rsidR="005875C2" w:rsidRDefault="005875C2" w:rsidP="005875C2"/>
    <w:p w:rsidR="005875C2" w:rsidRPr="001E46D7" w:rsidRDefault="005875C2" w:rsidP="001E46D7">
      <w:pPr>
        <w:rPr>
          <w:b/>
        </w:rPr>
      </w:pPr>
      <w:bookmarkStart w:id="18" w:name="_Toc377995913"/>
      <w:r w:rsidRPr="001E46D7">
        <w:rPr>
          <w:b/>
        </w:rPr>
        <w:t>Eksempel på tjekliste I/S</w:t>
      </w:r>
      <w:bookmarkEnd w:id="18"/>
    </w:p>
    <w:p w:rsidR="005875C2" w:rsidRDefault="005875C2" w:rsidP="005875C2"/>
    <w:p w:rsidR="005875C2" w:rsidRDefault="005875C2" w:rsidP="005875C2">
      <w:r>
        <w:t xml:space="preserve">Her er et </w:t>
      </w:r>
      <w:r w:rsidRPr="001E46D7">
        <w:t>eksempel</w:t>
      </w:r>
      <w:r>
        <w:rPr>
          <w:b/>
        </w:rPr>
        <w:t xml:space="preserve"> </w:t>
      </w:r>
      <w:r>
        <w:t>på arbejdsgangen, når I/S og deltagerne har samme regnskabsår, og begge skal omlægges fra sommerregnskab til kalenderår. Der laves både momsopgørelse og årsrapport hos deltageren, der er tale om halvårsmoms. Sidste sommerregnskab er 2011/2012, og det forudsættes færdigt og låst.</w:t>
      </w:r>
    </w:p>
    <w:p w:rsidR="005875C2" w:rsidRDefault="005875C2" w:rsidP="005875C2"/>
    <w:p w:rsidR="005875C2" w:rsidRDefault="005875C2" w:rsidP="005875C2">
      <w:r>
        <w:t>Der skal laves årsrapport for 01.07.12 til 31.12.12 og 01.01.13 til 31.12.13.</w:t>
      </w:r>
    </w:p>
    <w:p w:rsidR="005875C2" w:rsidRDefault="005875C2" w:rsidP="005875C2">
      <w:r>
        <w:t>Der skal laves skatteregnskab for 01.07.12 til 31.12.13.</w:t>
      </w:r>
    </w:p>
    <w:p w:rsidR="005875C2" w:rsidRDefault="005875C2" w:rsidP="005875C2"/>
    <w:sectPr w:rsidR="005875C2">
      <w:pgSz w:w="11906" w:h="16838"/>
      <w:pgMar w:top="1134" w:right="1134" w:bottom="96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21D0" w:rsidRDefault="00D621D0" w:rsidP="00991781">
      <w:r>
        <w:separator/>
      </w:r>
    </w:p>
  </w:endnote>
  <w:endnote w:type="continuationSeparator" w:id="0">
    <w:p w:rsidR="00D621D0" w:rsidRDefault="00D621D0" w:rsidP="00991781">
      <w:r>
        <w:continuationSeparator/>
      </w:r>
    </w:p>
  </w:endnote>
  <w:endnote w:type="continuationNotice" w:id="1">
    <w:p w:rsidR="00D621D0" w:rsidRDefault="00D621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21D0" w:rsidRDefault="00D621D0" w:rsidP="00991781">
      <w:r>
        <w:separator/>
      </w:r>
    </w:p>
  </w:footnote>
  <w:footnote w:type="continuationSeparator" w:id="0">
    <w:p w:rsidR="00D621D0" w:rsidRDefault="00D621D0" w:rsidP="00991781">
      <w:r>
        <w:continuationSeparator/>
      </w:r>
    </w:p>
  </w:footnote>
  <w:footnote w:type="continuationNotice" w:id="1">
    <w:p w:rsidR="00D621D0" w:rsidRDefault="00D621D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E0C96"/>
    <w:multiLevelType w:val="hybridMultilevel"/>
    <w:tmpl w:val="8DF43364"/>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 w15:restartNumberingAfterBreak="0">
    <w:nsid w:val="0495088D"/>
    <w:multiLevelType w:val="multilevel"/>
    <w:tmpl w:val="F04EA976"/>
    <w:lvl w:ilvl="0">
      <w:start w:val="1"/>
      <w:numFmt w:val="decimal"/>
      <w:lvlText w:val="%1."/>
      <w:lvlJc w:val="left"/>
      <w:pPr>
        <w:ind w:left="720" w:hanging="360"/>
      </w:pPr>
      <w:rPr>
        <w:rFonts w:hint="default"/>
      </w:rPr>
    </w:lvl>
    <w:lvl w:ilvl="1">
      <w:start w:val="4"/>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ABA23E3"/>
    <w:multiLevelType w:val="hybridMultilevel"/>
    <w:tmpl w:val="961AE9F6"/>
    <w:lvl w:ilvl="0" w:tplc="00504C3E">
      <w:start w:val="1"/>
      <w:numFmt w:val="decimal"/>
      <w:lvlText w:val="%1."/>
      <w:lvlJc w:val="left"/>
      <w:pPr>
        <w:ind w:left="720" w:hanging="360"/>
      </w:pPr>
      <w:rPr>
        <w:rFonts w:hint="default"/>
        <w:b/>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0E3C4CD7"/>
    <w:multiLevelType w:val="hybridMultilevel"/>
    <w:tmpl w:val="85D6CCBA"/>
    <w:lvl w:ilvl="0" w:tplc="FA982E6E">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123952BD"/>
    <w:multiLevelType w:val="hybridMultilevel"/>
    <w:tmpl w:val="E58CC93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13D876A3"/>
    <w:multiLevelType w:val="hybridMultilevel"/>
    <w:tmpl w:val="6C684C1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166973E8"/>
    <w:multiLevelType w:val="hybridMultilevel"/>
    <w:tmpl w:val="434ADE1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174E5141"/>
    <w:multiLevelType w:val="hybridMultilevel"/>
    <w:tmpl w:val="46C42EDE"/>
    <w:lvl w:ilvl="0" w:tplc="42FC4624">
      <w:start w:val="2"/>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1A002D24"/>
    <w:multiLevelType w:val="hybridMultilevel"/>
    <w:tmpl w:val="A19EC3F6"/>
    <w:lvl w:ilvl="0" w:tplc="B100E3DA">
      <w:start w:val="2"/>
      <w:numFmt w:val="bullet"/>
      <w:lvlText w:val="-"/>
      <w:lvlJc w:val="left"/>
      <w:pPr>
        <w:ind w:left="360" w:hanging="360"/>
      </w:pPr>
      <w:rPr>
        <w:rFonts w:ascii="Arial" w:eastAsia="Times New Roman" w:hAnsi="Arial" w:cs="Arial" w:hint="default"/>
      </w:rPr>
    </w:lvl>
    <w:lvl w:ilvl="1" w:tplc="04060019">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9" w15:restartNumberingAfterBreak="0">
    <w:nsid w:val="1ACF3C61"/>
    <w:multiLevelType w:val="hybridMultilevel"/>
    <w:tmpl w:val="E37C888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26FD73E9"/>
    <w:multiLevelType w:val="hybridMultilevel"/>
    <w:tmpl w:val="FEE2B9E4"/>
    <w:lvl w:ilvl="0" w:tplc="B100E3DA">
      <w:start w:val="2"/>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2747793A"/>
    <w:multiLevelType w:val="hybridMultilevel"/>
    <w:tmpl w:val="E0BC511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2AD90488"/>
    <w:multiLevelType w:val="hybridMultilevel"/>
    <w:tmpl w:val="ACC4720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2BBE55BA"/>
    <w:multiLevelType w:val="hybridMultilevel"/>
    <w:tmpl w:val="4F165826"/>
    <w:lvl w:ilvl="0" w:tplc="12CA1CAC">
      <w:start w:val="1"/>
      <w:numFmt w:val="decimal"/>
      <w:lvlText w:val="%1."/>
      <w:lvlJc w:val="left"/>
      <w:pPr>
        <w:ind w:left="1305" w:hanging="1305"/>
      </w:pPr>
      <w:rPr>
        <w:rFonts w:ascii="Arial" w:eastAsia="Times New Roman" w:hAnsi="Arial" w:cs="Times New Roman"/>
      </w:rPr>
    </w:lvl>
    <w:lvl w:ilvl="1" w:tplc="04060019">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4" w15:restartNumberingAfterBreak="0">
    <w:nsid w:val="316F197E"/>
    <w:multiLevelType w:val="hybridMultilevel"/>
    <w:tmpl w:val="5C50DEB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3343593B"/>
    <w:multiLevelType w:val="hybridMultilevel"/>
    <w:tmpl w:val="FDFC44B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33627324"/>
    <w:multiLevelType w:val="hybridMultilevel"/>
    <w:tmpl w:val="3082471E"/>
    <w:lvl w:ilvl="0" w:tplc="6C2079BA">
      <w:start w:val="1"/>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338367E4"/>
    <w:multiLevelType w:val="hybridMultilevel"/>
    <w:tmpl w:val="34366BD0"/>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8" w15:restartNumberingAfterBreak="0">
    <w:nsid w:val="3EB15402"/>
    <w:multiLevelType w:val="hybridMultilevel"/>
    <w:tmpl w:val="21225EF4"/>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9" w15:restartNumberingAfterBreak="0">
    <w:nsid w:val="424A5A07"/>
    <w:multiLevelType w:val="hybridMultilevel"/>
    <w:tmpl w:val="ED44D13E"/>
    <w:lvl w:ilvl="0" w:tplc="04060019">
      <w:start w:val="1"/>
      <w:numFmt w:val="lowerLetter"/>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20" w15:restartNumberingAfterBreak="0">
    <w:nsid w:val="447635DB"/>
    <w:multiLevelType w:val="hybridMultilevel"/>
    <w:tmpl w:val="07D24122"/>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1" w15:restartNumberingAfterBreak="0">
    <w:nsid w:val="4A8E5FEE"/>
    <w:multiLevelType w:val="hybridMultilevel"/>
    <w:tmpl w:val="4CEC85C8"/>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15:restartNumberingAfterBreak="0">
    <w:nsid w:val="50132419"/>
    <w:multiLevelType w:val="hybridMultilevel"/>
    <w:tmpl w:val="09CE9CA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15:restartNumberingAfterBreak="0">
    <w:nsid w:val="50440E55"/>
    <w:multiLevelType w:val="hybridMultilevel"/>
    <w:tmpl w:val="3D869196"/>
    <w:lvl w:ilvl="0" w:tplc="04060001">
      <w:numFmt w:val="bullet"/>
      <w:lvlText w:val=""/>
      <w:lvlJc w:val="left"/>
      <w:pPr>
        <w:ind w:left="720" w:hanging="360"/>
      </w:pPr>
      <w:rPr>
        <w:rFonts w:ascii="Symbol" w:eastAsia="Times New Roman" w:hAnsi="Symbol"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513404A9"/>
    <w:multiLevelType w:val="hybridMultilevel"/>
    <w:tmpl w:val="5C36F1CE"/>
    <w:lvl w:ilvl="0" w:tplc="0AEC6B06">
      <w:start w:val="1"/>
      <w:numFmt w:val="lowerLetter"/>
      <w:lvlText w:val="%1."/>
      <w:lvlJc w:val="left"/>
      <w:pPr>
        <w:ind w:left="1665" w:hanging="360"/>
      </w:pPr>
      <w:rPr>
        <w:rFonts w:hint="default"/>
      </w:rPr>
    </w:lvl>
    <w:lvl w:ilvl="1" w:tplc="04060019" w:tentative="1">
      <w:start w:val="1"/>
      <w:numFmt w:val="lowerLetter"/>
      <w:lvlText w:val="%2."/>
      <w:lvlJc w:val="left"/>
      <w:pPr>
        <w:ind w:left="2385" w:hanging="360"/>
      </w:pPr>
    </w:lvl>
    <w:lvl w:ilvl="2" w:tplc="0406001B" w:tentative="1">
      <w:start w:val="1"/>
      <w:numFmt w:val="lowerRoman"/>
      <w:lvlText w:val="%3."/>
      <w:lvlJc w:val="right"/>
      <w:pPr>
        <w:ind w:left="3105" w:hanging="180"/>
      </w:pPr>
    </w:lvl>
    <w:lvl w:ilvl="3" w:tplc="0406000F" w:tentative="1">
      <w:start w:val="1"/>
      <w:numFmt w:val="decimal"/>
      <w:lvlText w:val="%4."/>
      <w:lvlJc w:val="left"/>
      <w:pPr>
        <w:ind w:left="3825" w:hanging="360"/>
      </w:pPr>
    </w:lvl>
    <w:lvl w:ilvl="4" w:tplc="04060019" w:tentative="1">
      <w:start w:val="1"/>
      <w:numFmt w:val="lowerLetter"/>
      <w:lvlText w:val="%5."/>
      <w:lvlJc w:val="left"/>
      <w:pPr>
        <w:ind w:left="4545" w:hanging="360"/>
      </w:pPr>
    </w:lvl>
    <w:lvl w:ilvl="5" w:tplc="0406001B" w:tentative="1">
      <w:start w:val="1"/>
      <w:numFmt w:val="lowerRoman"/>
      <w:lvlText w:val="%6."/>
      <w:lvlJc w:val="right"/>
      <w:pPr>
        <w:ind w:left="5265" w:hanging="180"/>
      </w:pPr>
    </w:lvl>
    <w:lvl w:ilvl="6" w:tplc="0406000F" w:tentative="1">
      <w:start w:val="1"/>
      <w:numFmt w:val="decimal"/>
      <w:lvlText w:val="%7."/>
      <w:lvlJc w:val="left"/>
      <w:pPr>
        <w:ind w:left="5985" w:hanging="360"/>
      </w:pPr>
    </w:lvl>
    <w:lvl w:ilvl="7" w:tplc="04060019" w:tentative="1">
      <w:start w:val="1"/>
      <w:numFmt w:val="lowerLetter"/>
      <w:lvlText w:val="%8."/>
      <w:lvlJc w:val="left"/>
      <w:pPr>
        <w:ind w:left="6705" w:hanging="360"/>
      </w:pPr>
    </w:lvl>
    <w:lvl w:ilvl="8" w:tplc="0406001B" w:tentative="1">
      <w:start w:val="1"/>
      <w:numFmt w:val="lowerRoman"/>
      <w:lvlText w:val="%9."/>
      <w:lvlJc w:val="right"/>
      <w:pPr>
        <w:ind w:left="7425" w:hanging="180"/>
      </w:pPr>
    </w:lvl>
  </w:abstractNum>
  <w:abstractNum w:abstractNumId="25" w15:restartNumberingAfterBreak="0">
    <w:nsid w:val="52263DB4"/>
    <w:multiLevelType w:val="hybridMultilevel"/>
    <w:tmpl w:val="76A61FCA"/>
    <w:lvl w:ilvl="0" w:tplc="C52EE6F2">
      <w:start w:val="4"/>
      <w:numFmt w:val="bullet"/>
      <w:lvlText w:val="-"/>
      <w:lvlJc w:val="left"/>
      <w:pPr>
        <w:ind w:left="720" w:hanging="360"/>
      </w:pPr>
      <w:rPr>
        <w:rFonts w:ascii="Arial" w:eastAsiaTheme="minorHAnsi" w:hAnsi="Arial" w:cs="Aria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535817B2"/>
    <w:multiLevelType w:val="hybridMultilevel"/>
    <w:tmpl w:val="59EABCE0"/>
    <w:lvl w:ilvl="0" w:tplc="04060019">
      <w:start w:val="1"/>
      <w:numFmt w:val="lowerLetter"/>
      <w:lvlText w:val="%1."/>
      <w:lvlJc w:val="left"/>
      <w:pPr>
        <w:ind w:left="1080" w:hanging="360"/>
      </w:p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7" w15:restartNumberingAfterBreak="0">
    <w:nsid w:val="56943A55"/>
    <w:multiLevelType w:val="hybridMultilevel"/>
    <w:tmpl w:val="95B02652"/>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8" w15:restartNumberingAfterBreak="0">
    <w:nsid w:val="5CC23EDE"/>
    <w:multiLevelType w:val="hybridMultilevel"/>
    <w:tmpl w:val="AE06B36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9" w15:restartNumberingAfterBreak="0">
    <w:nsid w:val="62ED5FBE"/>
    <w:multiLevelType w:val="hybridMultilevel"/>
    <w:tmpl w:val="7EF29DF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0" w15:restartNumberingAfterBreak="0">
    <w:nsid w:val="67335E8E"/>
    <w:multiLevelType w:val="hybridMultilevel"/>
    <w:tmpl w:val="65D294B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1" w15:restartNumberingAfterBreak="0">
    <w:nsid w:val="697164F0"/>
    <w:multiLevelType w:val="hybridMultilevel"/>
    <w:tmpl w:val="E8D86DB6"/>
    <w:lvl w:ilvl="0" w:tplc="069CFFCC">
      <w:start w:val="1"/>
      <w:numFmt w:val="lowerLetter"/>
      <w:lvlText w:val="%1."/>
      <w:lvlJc w:val="left"/>
      <w:pPr>
        <w:ind w:left="1665" w:hanging="360"/>
      </w:pPr>
      <w:rPr>
        <w:rFonts w:hint="default"/>
      </w:rPr>
    </w:lvl>
    <w:lvl w:ilvl="1" w:tplc="04060019" w:tentative="1">
      <w:start w:val="1"/>
      <w:numFmt w:val="lowerLetter"/>
      <w:lvlText w:val="%2."/>
      <w:lvlJc w:val="left"/>
      <w:pPr>
        <w:ind w:left="2385" w:hanging="360"/>
      </w:pPr>
    </w:lvl>
    <w:lvl w:ilvl="2" w:tplc="0406001B" w:tentative="1">
      <w:start w:val="1"/>
      <w:numFmt w:val="lowerRoman"/>
      <w:lvlText w:val="%3."/>
      <w:lvlJc w:val="right"/>
      <w:pPr>
        <w:ind w:left="3105" w:hanging="180"/>
      </w:pPr>
    </w:lvl>
    <w:lvl w:ilvl="3" w:tplc="0406000F" w:tentative="1">
      <w:start w:val="1"/>
      <w:numFmt w:val="decimal"/>
      <w:lvlText w:val="%4."/>
      <w:lvlJc w:val="left"/>
      <w:pPr>
        <w:ind w:left="3825" w:hanging="360"/>
      </w:pPr>
    </w:lvl>
    <w:lvl w:ilvl="4" w:tplc="04060019" w:tentative="1">
      <w:start w:val="1"/>
      <w:numFmt w:val="lowerLetter"/>
      <w:lvlText w:val="%5."/>
      <w:lvlJc w:val="left"/>
      <w:pPr>
        <w:ind w:left="4545" w:hanging="360"/>
      </w:pPr>
    </w:lvl>
    <w:lvl w:ilvl="5" w:tplc="0406001B" w:tentative="1">
      <w:start w:val="1"/>
      <w:numFmt w:val="lowerRoman"/>
      <w:lvlText w:val="%6."/>
      <w:lvlJc w:val="right"/>
      <w:pPr>
        <w:ind w:left="5265" w:hanging="180"/>
      </w:pPr>
    </w:lvl>
    <w:lvl w:ilvl="6" w:tplc="0406000F" w:tentative="1">
      <w:start w:val="1"/>
      <w:numFmt w:val="decimal"/>
      <w:lvlText w:val="%7."/>
      <w:lvlJc w:val="left"/>
      <w:pPr>
        <w:ind w:left="5985" w:hanging="360"/>
      </w:pPr>
    </w:lvl>
    <w:lvl w:ilvl="7" w:tplc="04060019" w:tentative="1">
      <w:start w:val="1"/>
      <w:numFmt w:val="lowerLetter"/>
      <w:lvlText w:val="%8."/>
      <w:lvlJc w:val="left"/>
      <w:pPr>
        <w:ind w:left="6705" w:hanging="360"/>
      </w:pPr>
    </w:lvl>
    <w:lvl w:ilvl="8" w:tplc="0406001B" w:tentative="1">
      <w:start w:val="1"/>
      <w:numFmt w:val="lowerRoman"/>
      <w:lvlText w:val="%9."/>
      <w:lvlJc w:val="right"/>
      <w:pPr>
        <w:ind w:left="7425" w:hanging="180"/>
      </w:pPr>
    </w:lvl>
  </w:abstractNum>
  <w:abstractNum w:abstractNumId="32" w15:restartNumberingAfterBreak="0">
    <w:nsid w:val="6B23727B"/>
    <w:multiLevelType w:val="hybridMultilevel"/>
    <w:tmpl w:val="E2544ACC"/>
    <w:lvl w:ilvl="0" w:tplc="2DDCC792">
      <w:start w:val="31"/>
      <w:numFmt w:val="bullet"/>
      <w:lvlText w:val="-"/>
      <w:lvlJc w:val="left"/>
      <w:pPr>
        <w:ind w:left="720" w:hanging="360"/>
      </w:pPr>
      <w:rPr>
        <w:rFonts w:ascii="Arial" w:eastAsia="Times New Roman" w:hAnsi="Arial" w:cs="Arial" w:hint="default"/>
        <w:b w:val="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70AC40A3"/>
    <w:multiLevelType w:val="hybridMultilevel"/>
    <w:tmpl w:val="FEA49AB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4" w15:restartNumberingAfterBreak="0">
    <w:nsid w:val="71E82081"/>
    <w:multiLevelType w:val="hybridMultilevel"/>
    <w:tmpl w:val="855EDBD0"/>
    <w:lvl w:ilvl="0" w:tplc="0E041810">
      <w:start w:val="1"/>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74CC09E6"/>
    <w:multiLevelType w:val="hybridMultilevel"/>
    <w:tmpl w:val="3DB83796"/>
    <w:lvl w:ilvl="0" w:tplc="B9382F5C">
      <w:start w:val="1"/>
      <w:numFmt w:val="bullet"/>
      <w:pStyle w:val="Listeafsni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6" w15:restartNumberingAfterBreak="0">
    <w:nsid w:val="7520136E"/>
    <w:multiLevelType w:val="hybridMultilevel"/>
    <w:tmpl w:val="C4BABFBE"/>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37" w15:restartNumberingAfterBreak="0">
    <w:nsid w:val="79D359B4"/>
    <w:multiLevelType w:val="hybridMultilevel"/>
    <w:tmpl w:val="AD7CDB06"/>
    <w:lvl w:ilvl="0" w:tplc="2D1AA4A4">
      <w:start w:val="1"/>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8" w15:restartNumberingAfterBreak="0">
    <w:nsid w:val="7EE30D00"/>
    <w:multiLevelType w:val="hybridMultilevel"/>
    <w:tmpl w:val="7A0EE212"/>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9" w15:restartNumberingAfterBreak="0">
    <w:nsid w:val="7F472D42"/>
    <w:multiLevelType w:val="hybridMultilevel"/>
    <w:tmpl w:val="6DCCA8A8"/>
    <w:lvl w:ilvl="0" w:tplc="40EC115C">
      <w:start w:val="2276"/>
      <w:numFmt w:val="bullet"/>
      <w:lvlText w:val="-"/>
      <w:lvlJc w:val="left"/>
      <w:pPr>
        <w:ind w:left="720" w:hanging="360"/>
      </w:pPr>
      <w:rPr>
        <w:rFonts w:ascii="Arial" w:eastAsia="Times New Roman" w:hAnsi="Arial" w:cs="Aria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38"/>
  </w:num>
  <w:num w:numId="2">
    <w:abstractNumId w:val="6"/>
  </w:num>
  <w:num w:numId="3">
    <w:abstractNumId w:val="14"/>
  </w:num>
  <w:num w:numId="4">
    <w:abstractNumId w:val="2"/>
  </w:num>
  <w:num w:numId="5">
    <w:abstractNumId w:val="24"/>
  </w:num>
  <w:num w:numId="6">
    <w:abstractNumId w:val="31"/>
  </w:num>
  <w:num w:numId="7">
    <w:abstractNumId w:val="35"/>
  </w:num>
  <w:num w:numId="8">
    <w:abstractNumId w:val="1"/>
  </w:num>
  <w:num w:numId="9">
    <w:abstractNumId w:val="13"/>
  </w:num>
  <w:num w:numId="10">
    <w:abstractNumId w:val="34"/>
  </w:num>
  <w:num w:numId="11">
    <w:abstractNumId w:val="36"/>
  </w:num>
  <w:num w:numId="12">
    <w:abstractNumId w:val="7"/>
  </w:num>
  <w:num w:numId="13">
    <w:abstractNumId w:val="3"/>
  </w:num>
  <w:num w:numId="14">
    <w:abstractNumId w:val="15"/>
  </w:num>
  <w:num w:numId="15">
    <w:abstractNumId w:val="21"/>
  </w:num>
  <w:num w:numId="16">
    <w:abstractNumId w:val="22"/>
  </w:num>
  <w:num w:numId="17">
    <w:abstractNumId w:val="20"/>
  </w:num>
  <w:num w:numId="18">
    <w:abstractNumId w:val="26"/>
  </w:num>
  <w:num w:numId="19">
    <w:abstractNumId w:val="28"/>
  </w:num>
  <w:num w:numId="20">
    <w:abstractNumId w:val="33"/>
  </w:num>
  <w:num w:numId="21">
    <w:abstractNumId w:val="29"/>
  </w:num>
  <w:num w:numId="22">
    <w:abstractNumId w:val="12"/>
  </w:num>
  <w:num w:numId="23">
    <w:abstractNumId w:val="11"/>
  </w:num>
  <w:num w:numId="24">
    <w:abstractNumId w:val="30"/>
  </w:num>
  <w:num w:numId="25">
    <w:abstractNumId w:val="17"/>
  </w:num>
  <w:num w:numId="26">
    <w:abstractNumId w:val="0"/>
  </w:num>
  <w:num w:numId="27">
    <w:abstractNumId w:val="39"/>
  </w:num>
  <w:num w:numId="28">
    <w:abstractNumId w:val="5"/>
  </w:num>
  <w:num w:numId="29">
    <w:abstractNumId w:val="18"/>
  </w:num>
  <w:num w:numId="30">
    <w:abstractNumId w:val="19"/>
  </w:num>
  <w:num w:numId="31">
    <w:abstractNumId w:val="32"/>
  </w:num>
  <w:num w:numId="32">
    <w:abstractNumId w:val="23"/>
  </w:num>
  <w:num w:numId="33">
    <w:abstractNumId w:val="9"/>
  </w:num>
  <w:num w:numId="34">
    <w:abstractNumId w:val="25"/>
  </w:num>
  <w:num w:numId="35">
    <w:abstractNumId w:val="4"/>
  </w:num>
  <w:num w:numId="36">
    <w:abstractNumId w:val="37"/>
  </w:num>
  <w:num w:numId="37">
    <w:abstractNumId w:val="16"/>
  </w:num>
  <w:num w:numId="38">
    <w:abstractNumId w:val="8"/>
  </w:num>
  <w:num w:numId="39">
    <w:abstractNumId w:val="10"/>
  </w:num>
  <w:num w:numId="40">
    <w:abstractNumId w:val="2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10"/>
  <w:displayHorizontalDrawingGridEvery w:val="2"/>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1D0"/>
    <w:rsid w:val="00000D7B"/>
    <w:rsid w:val="000019FC"/>
    <w:rsid w:val="00004494"/>
    <w:rsid w:val="00005A27"/>
    <w:rsid w:val="00010619"/>
    <w:rsid w:val="00012D8B"/>
    <w:rsid w:val="00013355"/>
    <w:rsid w:val="0001433C"/>
    <w:rsid w:val="00015A02"/>
    <w:rsid w:val="000234AC"/>
    <w:rsid w:val="0003313C"/>
    <w:rsid w:val="000438B9"/>
    <w:rsid w:val="00051BC0"/>
    <w:rsid w:val="00054562"/>
    <w:rsid w:val="00056983"/>
    <w:rsid w:val="00060D8C"/>
    <w:rsid w:val="00061F2B"/>
    <w:rsid w:val="000660D3"/>
    <w:rsid w:val="000703F0"/>
    <w:rsid w:val="00071689"/>
    <w:rsid w:val="00072B7D"/>
    <w:rsid w:val="00082925"/>
    <w:rsid w:val="00093E6E"/>
    <w:rsid w:val="0009524D"/>
    <w:rsid w:val="000A083B"/>
    <w:rsid w:val="000A120C"/>
    <w:rsid w:val="000A1F3F"/>
    <w:rsid w:val="000A5D5F"/>
    <w:rsid w:val="000A62FD"/>
    <w:rsid w:val="000A693B"/>
    <w:rsid w:val="000B0AC7"/>
    <w:rsid w:val="000B1633"/>
    <w:rsid w:val="000B62BB"/>
    <w:rsid w:val="000B662F"/>
    <w:rsid w:val="000B727F"/>
    <w:rsid w:val="000C4EDB"/>
    <w:rsid w:val="000C5A8B"/>
    <w:rsid w:val="000D2729"/>
    <w:rsid w:val="000D56FD"/>
    <w:rsid w:val="000E2ED2"/>
    <w:rsid w:val="000E49DB"/>
    <w:rsid w:val="000E6B43"/>
    <w:rsid w:val="000E6C12"/>
    <w:rsid w:val="000F0409"/>
    <w:rsid w:val="000F29EA"/>
    <w:rsid w:val="000F57DF"/>
    <w:rsid w:val="00102188"/>
    <w:rsid w:val="00111274"/>
    <w:rsid w:val="001134FD"/>
    <w:rsid w:val="00114870"/>
    <w:rsid w:val="00114951"/>
    <w:rsid w:val="00121E67"/>
    <w:rsid w:val="001251D2"/>
    <w:rsid w:val="00130F9A"/>
    <w:rsid w:val="001316F8"/>
    <w:rsid w:val="001320DD"/>
    <w:rsid w:val="001323C0"/>
    <w:rsid w:val="00136460"/>
    <w:rsid w:val="001431B2"/>
    <w:rsid w:val="001457E1"/>
    <w:rsid w:val="00145A03"/>
    <w:rsid w:val="001575FB"/>
    <w:rsid w:val="00157944"/>
    <w:rsid w:val="00165AFF"/>
    <w:rsid w:val="00176C29"/>
    <w:rsid w:val="00176CD8"/>
    <w:rsid w:val="00182FC4"/>
    <w:rsid w:val="00183183"/>
    <w:rsid w:val="001832DE"/>
    <w:rsid w:val="001857FA"/>
    <w:rsid w:val="00193948"/>
    <w:rsid w:val="00194601"/>
    <w:rsid w:val="00197CA0"/>
    <w:rsid w:val="001A2188"/>
    <w:rsid w:val="001A4355"/>
    <w:rsid w:val="001A53D1"/>
    <w:rsid w:val="001B7AE3"/>
    <w:rsid w:val="001C36D4"/>
    <w:rsid w:val="001C42DB"/>
    <w:rsid w:val="001C4EB8"/>
    <w:rsid w:val="001C5192"/>
    <w:rsid w:val="001D6DD3"/>
    <w:rsid w:val="001E46D7"/>
    <w:rsid w:val="001E6856"/>
    <w:rsid w:val="001E76CF"/>
    <w:rsid w:val="001F2463"/>
    <w:rsid w:val="001F2710"/>
    <w:rsid w:val="001F27F6"/>
    <w:rsid w:val="001F75C3"/>
    <w:rsid w:val="00200A25"/>
    <w:rsid w:val="002030B1"/>
    <w:rsid w:val="00206447"/>
    <w:rsid w:val="00210071"/>
    <w:rsid w:val="00216877"/>
    <w:rsid w:val="002233BA"/>
    <w:rsid w:val="00230977"/>
    <w:rsid w:val="002471FE"/>
    <w:rsid w:val="00254128"/>
    <w:rsid w:val="00255615"/>
    <w:rsid w:val="00255D1A"/>
    <w:rsid w:val="00260182"/>
    <w:rsid w:val="002642D3"/>
    <w:rsid w:val="00267201"/>
    <w:rsid w:val="00284F18"/>
    <w:rsid w:val="00286C15"/>
    <w:rsid w:val="0029117D"/>
    <w:rsid w:val="00292C8E"/>
    <w:rsid w:val="00297D04"/>
    <w:rsid w:val="002A45DB"/>
    <w:rsid w:val="002A5835"/>
    <w:rsid w:val="002B27E1"/>
    <w:rsid w:val="002B426A"/>
    <w:rsid w:val="002B4280"/>
    <w:rsid w:val="002C3748"/>
    <w:rsid w:val="002D2C42"/>
    <w:rsid w:val="002D4B97"/>
    <w:rsid w:val="002E5274"/>
    <w:rsid w:val="002F4ADC"/>
    <w:rsid w:val="002F5EFA"/>
    <w:rsid w:val="002F6F27"/>
    <w:rsid w:val="003005F5"/>
    <w:rsid w:val="0030105B"/>
    <w:rsid w:val="00302044"/>
    <w:rsid w:val="00302960"/>
    <w:rsid w:val="0031404D"/>
    <w:rsid w:val="00314399"/>
    <w:rsid w:val="003211DD"/>
    <w:rsid w:val="0032130C"/>
    <w:rsid w:val="00325522"/>
    <w:rsid w:val="00330547"/>
    <w:rsid w:val="00331A7C"/>
    <w:rsid w:val="00331C7A"/>
    <w:rsid w:val="00342736"/>
    <w:rsid w:val="00343238"/>
    <w:rsid w:val="0034359D"/>
    <w:rsid w:val="003546AC"/>
    <w:rsid w:val="00355273"/>
    <w:rsid w:val="00355BBC"/>
    <w:rsid w:val="00362E0A"/>
    <w:rsid w:val="00364E36"/>
    <w:rsid w:val="003704B4"/>
    <w:rsid w:val="00371200"/>
    <w:rsid w:val="00372803"/>
    <w:rsid w:val="00374678"/>
    <w:rsid w:val="00376BF1"/>
    <w:rsid w:val="00380DB3"/>
    <w:rsid w:val="00384B51"/>
    <w:rsid w:val="003949B7"/>
    <w:rsid w:val="00395285"/>
    <w:rsid w:val="003966E6"/>
    <w:rsid w:val="003A0E69"/>
    <w:rsid w:val="003A36DD"/>
    <w:rsid w:val="003B2C22"/>
    <w:rsid w:val="003B368F"/>
    <w:rsid w:val="003B78BD"/>
    <w:rsid w:val="003C5C98"/>
    <w:rsid w:val="003D0912"/>
    <w:rsid w:val="003D463B"/>
    <w:rsid w:val="003D6F44"/>
    <w:rsid w:val="003D7377"/>
    <w:rsid w:val="003D798E"/>
    <w:rsid w:val="003E1A88"/>
    <w:rsid w:val="003E49B0"/>
    <w:rsid w:val="003F1820"/>
    <w:rsid w:val="003F2F87"/>
    <w:rsid w:val="003F56B0"/>
    <w:rsid w:val="00400383"/>
    <w:rsid w:val="004015A5"/>
    <w:rsid w:val="00405FEF"/>
    <w:rsid w:val="00412F32"/>
    <w:rsid w:val="00417564"/>
    <w:rsid w:val="00421E22"/>
    <w:rsid w:val="00422EDA"/>
    <w:rsid w:val="004230D4"/>
    <w:rsid w:val="00426458"/>
    <w:rsid w:val="004317A6"/>
    <w:rsid w:val="00431EDA"/>
    <w:rsid w:val="00455783"/>
    <w:rsid w:val="00457CBC"/>
    <w:rsid w:val="00460A26"/>
    <w:rsid w:val="004622B1"/>
    <w:rsid w:val="00463670"/>
    <w:rsid w:val="00465676"/>
    <w:rsid w:val="00472ACD"/>
    <w:rsid w:val="004805D7"/>
    <w:rsid w:val="004813E6"/>
    <w:rsid w:val="00481D26"/>
    <w:rsid w:val="00484AC9"/>
    <w:rsid w:val="00487DC2"/>
    <w:rsid w:val="00490AC2"/>
    <w:rsid w:val="00491C20"/>
    <w:rsid w:val="0049404F"/>
    <w:rsid w:val="004974D6"/>
    <w:rsid w:val="004A0EB0"/>
    <w:rsid w:val="004A226E"/>
    <w:rsid w:val="004A42D5"/>
    <w:rsid w:val="004A5364"/>
    <w:rsid w:val="004A5BF0"/>
    <w:rsid w:val="004B667A"/>
    <w:rsid w:val="004B79D0"/>
    <w:rsid w:val="004C5049"/>
    <w:rsid w:val="004D0051"/>
    <w:rsid w:val="004D38A5"/>
    <w:rsid w:val="004D3EF2"/>
    <w:rsid w:val="004F711B"/>
    <w:rsid w:val="004F7A59"/>
    <w:rsid w:val="00501BB7"/>
    <w:rsid w:val="005069D3"/>
    <w:rsid w:val="00511EBE"/>
    <w:rsid w:val="00520F39"/>
    <w:rsid w:val="00527C14"/>
    <w:rsid w:val="00531847"/>
    <w:rsid w:val="00532682"/>
    <w:rsid w:val="00533380"/>
    <w:rsid w:val="00533559"/>
    <w:rsid w:val="005358E7"/>
    <w:rsid w:val="0054163D"/>
    <w:rsid w:val="00550B31"/>
    <w:rsid w:val="005516AA"/>
    <w:rsid w:val="00554E50"/>
    <w:rsid w:val="0056014D"/>
    <w:rsid w:val="005603C3"/>
    <w:rsid w:val="00561216"/>
    <w:rsid w:val="0056221C"/>
    <w:rsid w:val="0056710A"/>
    <w:rsid w:val="00571639"/>
    <w:rsid w:val="005740EA"/>
    <w:rsid w:val="005827B7"/>
    <w:rsid w:val="005874C1"/>
    <w:rsid w:val="005875C2"/>
    <w:rsid w:val="0059099B"/>
    <w:rsid w:val="00590C6E"/>
    <w:rsid w:val="00592C93"/>
    <w:rsid w:val="00592D1F"/>
    <w:rsid w:val="005A588F"/>
    <w:rsid w:val="005B1B15"/>
    <w:rsid w:val="005B3C3D"/>
    <w:rsid w:val="005B6F83"/>
    <w:rsid w:val="005B7AD3"/>
    <w:rsid w:val="005C1FFB"/>
    <w:rsid w:val="005C3D0D"/>
    <w:rsid w:val="005C5430"/>
    <w:rsid w:val="005D0623"/>
    <w:rsid w:val="005D428F"/>
    <w:rsid w:val="005E7466"/>
    <w:rsid w:val="005E7DD9"/>
    <w:rsid w:val="005F1CC5"/>
    <w:rsid w:val="005F2AC6"/>
    <w:rsid w:val="005F4C3B"/>
    <w:rsid w:val="006017CD"/>
    <w:rsid w:val="00601E88"/>
    <w:rsid w:val="006052CC"/>
    <w:rsid w:val="006121BF"/>
    <w:rsid w:val="006163D9"/>
    <w:rsid w:val="0062300C"/>
    <w:rsid w:val="0062673D"/>
    <w:rsid w:val="00630205"/>
    <w:rsid w:val="00631FCF"/>
    <w:rsid w:val="00632576"/>
    <w:rsid w:val="00646C8C"/>
    <w:rsid w:val="006528B2"/>
    <w:rsid w:val="00655D2F"/>
    <w:rsid w:val="00656469"/>
    <w:rsid w:val="00661D06"/>
    <w:rsid w:val="00663564"/>
    <w:rsid w:val="00673C9A"/>
    <w:rsid w:val="0068057D"/>
    <w:rsid w:val="0068112C"/>
    <w:rsid w:val="00683A9C"/>
    <w:rsid w:val="006843C0"/>
    <w:rsid w:val="006853B1"/>
    <w:rsid w:val="00685470"/>
    <w:rsid w:val="00687858"/>
    <w:rsid w:val="006A6161"/>
    <w:rsid w:val="006B3E31"/>
    <w:rsid w:val="006B5468"/>
    <w:rsid w:val="006C7DAC"/>
    <w:rsid w:val="006D36B4"/>
    <w:rsid w:val="006D4DB2"/>
    <w:rsid w:val="006D64AA"/>
    <w:rsid w:val="006D7E87"/>
    <w:rsid w:val="006E1144"/>
    <w:rsid w:val="006E152D"/>
    <w:rsid w:val="006E447D"/>
    <w:rsid w:val="006E7732"/>
    <w:rsid w:val="006F537B"/>
    <w:rsid w:val="006F70BE"/>
    <w:rsid w:val="0070042E"/>
    <w:rsid w:val="00712496"/>
    <w:rsid w:val="00713836"/>
    <w:rsid w:val="00717EB6"/>
    <w:rsid w:val="00720E8C"/>
    <w:rsid w:val="00722866"/>
    <w:rsid w:val="00723BD4"/>
    <w:rsid w:val="00725324"/>
    <w:rsid w:val="00734320"/>
    <w:rsid w:val="0073608F"/>
    <w:rsid w:val="00737ACF"/>
    <w:rsid w:val="007420D4"/>
    <w:rsid w:val="00747C71"/>
    <w:rsid w:val="0075582C"/>
    <w:rsid w:val="00756475"/>
    <w:rsid w:val="007574D7"/>
    <w:rsid w:val="00757991"/>
    <w:rsid w:val="00761E6C"/>
    <w:rsid w:val="00762B74"/>
    <w:rsid w:val="00765E02"/>
    <w:rsid w:val="00767214"/>
    <w:rsid w:val="00767E69"/>
    <w:rsid w:val="007734AB"/>
    <w:rsid w:val="00776FBA"/>
    <w:rsid w:val="00777580"/>
    <w:rsid w:val="007802D6"/>
    <w:rsid w:val="00781140"/>
    <w:rsid w:val="007827BF"/>
    <w:rsid w:val="00782F2D"/>
    <w:rsid w:val="00784376"/>
    <w:rsid w:val="007860CE"/>
    <w:rsid w:val="00791E75"/>
    <w:rsid w:val="0079232E"/>
    <w:rsid w:val="0079447D"/>
    <w:rsid w:val="007961F0"/>
    <w:rsid w:val="007A1369"/>
    <w:rsid w:val="007A1CEF"/>
    <w:rsid w:val="007A2E40"/>
    <w:rsid w:val="007A562F"/>
    <w:rsid w:val="007A5666"/>
    <w:rsid w:val="007A6C0B"/>
    <w:rsid w:val="007B0480"/>
    <w:rsid w:val="007B524F"/>
    <w:rsid w:val="007C1E02"/>
    <w:rsid w:val="007C276C"/>
    <w:rsid w:val="007C611A"/>
    <w:rsid w:val="007C62C4"/>
    <w:rsid w:val="007D56F4"/>
    <w:rsid w:val="007D59FC"/>
    <w:rsid w:val="007E0CC4"/>
    <w:rsid w:val="007E2F20"/>
    <w:rsid w:val="007E64FE"/>
    <w:rsid w:val="007E6EC1"/>
    <w:rsid w:val="007F22AF"/>
    <w:rsid w:val="007F2541"/>
    <w:rsid w:val="007F27DA"/>
    <w:rsid w:val="007F3C45"/>
    <w:rsid w:val="007F44CF"/>
    <w:rsid w:val="007F4BCE"/>
    <w:rsid w:val="007F56D4"/>
    <w:rsid w:val="007F7E1F"/>
    <w:rsid w:val="0080276D"/>
    <w:rsid w:val="0080687A"/>
    <w:rsid w:val="0080749D"/>
    <w:rsid w:val="00815729"/>
    <w:rsid w:val="00830985"/>
    <w:rsid w:val="00834F2B"/>
    <w:rsid w:val="0083642D"/>
    <w:rsid w:val="00841624"/>
    <w:rsid w:val="00841DDD"/>
    <w:rsid w:val="00846AF5"/>
    <w:rsid w:val="00854F97"/>
    <w:rsid w:val="00855E05"/>
    <w:rsid w:val="00856F90"/>
    <w:rsid w:val="00862702"/>
    <w:rsid w:val="00867970"/>
    <w:rsid w:val="00875D48"/>
    <w:rsid w:val="00876FE1"/>
    <w:rsid w:val="00880A10"/>
    <w:rsid w:val="00886012"/>
    <w:rsid w:val="00886997"/>
    <w:rsid w:val="00892808"/>
    <w:rsid w:val="008B088B"/>
    <w:rsid w:val="008C26F4"/>
    <w:rsid w:val="008C26FF"/>
    <w:rsid w:val="008C6926"/>
    <w:rsid w:val="008C6ECB"/>
    <w:rsid w:val="008D021A"/>
    <w:rsid w:val="008D6CE9"/>
    <w:rsid w:val="008E0098"/>
    <w:rsid w:val="008E3DA5"/>
    <w:rsid w:val="008E4CAB"/>
    <w:rsid w:val="008E4FEB"/>
    <w:rsid w:val="008F10B7"/>
    <w:rsid w:val="008F337E"/>
    <w:rsid w:val="0090028A"/>
    <w:rsid w:val="00902C34"/>
    <w:rsid w:val="00904A7A"/>
    <w:rsid w:val="00905E5E"/>
    <w:rsid w:val="009072A2"/>
    <w:rsid w:val="009222F8"/>
    <w:rsid w:val="00924CC9"/>
    <w:rsid w:val="009259F6"/>
    <w:rsid w:val="00925B98"/>
    <w:rsid w:val="009336B5"/>
    <w:rsid w:val="00937339"/>
    <w:rsid w:val="00951041"/>
    <w:rsid w:val="009520AB"/>
    <w:rsid w:val="00954B04"/>
    <w:rsid w:val="00956FF8"/>
    <w:rsid w:val="009573EB"/>
    <w:rsid w:val="00960FB9"/>
    <w:rsid w:val="0096180E"/>
    <w:rsid w:val="00962571"/>
    <w:rsid w:val="0096767D"/>
    <w:rsid w:val="0097678B"/>
    <w:rsid w:val="0098186C"/>
    <w:rsid w:val="00982F40"/>
    <w:rsid w:val="00983393"/>
    <w:rsid w:val="00986042"/>
    <w:rsid w:val="00991781"/>
    <w:rsid w:val="0099262E"/>
    <w:rsid w:val="009B18E1"/>
    <w:rsid w:val="009B24EE"/>
    <w:rsid w:val="009B2936"/>
    <w:rsid w:val="009B3025"/>
    <w:rsid w:val="009B34B9"/>
    <w:rsid w:val="009B5E1F"/>
    <w:rsid w:val="009B603F"/>
    <w:rsid w:val="009B71E7"/>
    <w:rsid w:val="009B741C"/>
    <w:rsid w:val="009C0AA0"/>
    <w:rsid w:val="009C1FA2"/>
    <w:rsid w:val="009C25CB"/>
    <w:rsid w:val="009D17F5"/>
    <w:rsid w:val="009D3D64"/>
    <w:rsid w:val="009D57B8"/>
    <w:rsid w:val="009D7A18"/>
    <w:rsid w:val="009E11E6"/>
    <w:rsid w:val="009E171B"/>
    <w:rsid w:val="009E5DF0"/>
    <w:rsid w:val="009F4B37"/>
    <w:rsid w:val="009F4CC1"/>
    <w:rsid w:val="009F77B5"/>
    <w:rsid w:val="009F77FD"/>
    <w:rsid w:val="00A00A33"/>
    <w:rsid w:val="00A06DD6"/>
    <w:rsid w:val="00A0758B"/>
    <w:rsid w:val="00A2510D"/>
    <w:rsid w:val="00A26CB3"/>
    <w:rsid w:val="00A30AD8"/>
    <w:rsid w:val="00A30EE6"/>
    <w:rsid w:val="00A31694"/>
    <w:rsid w:val="00A347C2"/>
    <w:rsid w:val="00A361A9"/>
    <w:rsid w:val="00A36B18"/>
    <w:rsid w:val="00A36DB3"/>
    <w:rsid w:val="00A45F8B"/>
    <w:rsid w:val="00A52ED1"/>
    <w:rsid w:val="00A57F78"/>
    <w:rsid w:val="00A60541"/>
    <w:rsid w:val="00A62657"/>
    <w:rsid w:val="00A626B4"/>
    <w:rsid w:val="00A6743C"/>
    <w:rsid w:val="00A70522"/>
    <w:rsid w:val="00A705B4"/>
    <w:rsid w:val="00A709D6"/>
    <w:rsid w:val="00A75A6A"/>
    <w:rsid w:val="00A75B04"/>
    <w:rsid w:val="00A75DB9"/>
    <w:rsid w:val="00A91F34"/>
    <w:rsid w:val="00AA060A"/>
    <w:rsid w:val="00AA1021"/>
    <w:rsid w:val="00AA2FBD"/>
    <w:rsid w:val="00AA4CA2"/>
    <w:rsid w:val="00AB60AF"/>
    <w:rsid w:val="00AB7137"/>
    <w:rsid w:val="00AC2468"/>
    <w:rsid w:val="00AC41D8"/>
    <w:rsid w:val="00AC5447"/>
    <w:rsid w:val="00AC6749"/>
    <w:rsid w:val="00AC7727"/>
    <w:rsid w:val="00AD16D1"/>
    <w:rsid w:val="00AD6AC6"/>
    <w:rsid w:val="00AE3A17"/>
    <w:rsid w:val="00AE5D9F"/>
    <w:rsid w:val="00AE6E6A"/>
    <w:rsid w:val="00AF22D6"/>
    <w:rsid w:val="00B066DB"/>
    <w:rsid w:val="00B071D6"/>
    <w:rsid w:val="00B10324"/>
    <w:rsid w:val="00B11B2A"/>
    <w:rsid w:val="00B17074"/>
    <w:rsid w:val="00B20C46"/>
    <w:rsid w:val="00B2708F"/>
    <w:rsid w:val="00B2732D"/>
    <w:rsid w:val="00B27AE2"/>
    <w:rsid w:val="00B35FD6"/>
    <w:rsid w:val="00B36927"/>
    <w:rsid w:val="00B36E48"/>
    <w:rsid w:val="00B375F4"/>
    <w:rsid w:val="00B516EE"/>
    <w:rsid w:val="00B57C78"/>
    <w:rsid w:val="00B65FD2"/>
    <w:rsid w:val="00B66866"/>
    <w:rsid w:val="00B66DE5"/>
    <w:rsid w:val="00B731CD"/>
    <w:rsid w:val="00B75CB3"/>
    <w:rsid w:val="00B77A3B"/>
    <w:rsid w:val="00B811E3"/>
    <w:rsid w:val="00B90FCC"/>
    <w:rsid w:val="00B94A6A"/>
    <w:rsid w:val="00BA0059"/>
    <w:rsid w:val="00BB0200"/>
    <w:rsid w:val="00BB3FD2"/>
    <w:rsid w:val="00BB586C"/>
    <w:rsid w:val="00BB5A0B"/>
    <w:rsid w:val="00BD5054"/>
    <w:rsid w:val="00BE19F3"/>
    <w:rsid w:val="00BE43A9"/>
    <w:rsid w:val="00BE5203"/>
    <w:rsid w:val="00BF3F9F"/>
    <w:rsid w:val="00BF5C3D"/>
    <w:rsid w:val="00BF6895"/>
    <w:rsid w:val="00C0638C"/>
    <w:rsid w:val="00C07FBF"/>
    <w:rsid w:val="00C10F3F"/>
    <w:rsid w:val="00C17C9B"/>
    <w:rsid w:val="00C20507"/>
    <w:rsid w:val="00C209F7"/>
    <w:rsid w:val="00C234D1"/>
    <w:rsid w:val="00C3095E"/>
    <w:rsid w:val="00C31965"/>
    <w:rsid w:val="00C32937"/>
    <w:rsid w:val="00C375C4"/>
    <w:rsid w:val="00C41AA5"/>
    <w:rsid w:val="00C43D7F"/>
    <w:rsid w:val="00C47CAE"/>
    <w:rsid w:val="00C47D1E"/>
    <w:rsid w:val="00C54130"/>
    <w:rsid w:val="00C56A9F"/>
    <w:rsid w:val="00C6334B"/>
    <w:rsid w:val="00C65046"/>
    <w:rsid w:val="00C66723"/>
    <w:rsid w:val="00C70342"/>
    <w:rsid w:val="00C712FC"/>
    <w:rsid w:val="00C716FC"/>
    <w:rsid w:val="00C7369A"/>
    <w:rsid w:val="00C752B3"/>
    <w:rsid w:val="00C7673E"/>
    <w:rsid w:val="00C80EEA"/>
    <w:rsid w:val="00C81559"/>
    <w:rsid w:val="00C81C3D"/>
    <w:rsid w:val="00C82097"/>
    <w:rsid w:val="00C86953"/>
    <w:rsid w:val="00C878B7"/>
    <w:rsid w:val="00C90B92"/>
    <w:rsid w:val="00C96997"/>
    <w:rsid w:val="00CA4DF9"/>
    <w:rsid w:val="00CA5691"/>
    <w:rsid w:val="00CB5072"/>
    <w:rsid w:val="00CB5770"/>
    <w:rsid w:val="00CB7533"/>
    <w:rsid w:val="00CC0CE7"/>
    <w:rsid w:val="00CC0D21"/>
    <w:rsid w:val="00CC1151"/>
    <w:rsid w:val="00CC3B4C"/>
    <w:rsid w:val="00CD182A"/>
    <w:rsid w:val="00CD5EF7"/>
    <w:rsid w:val="00CE07BF"/>
    <w:rsid w:val="00CE0BED"/>
    <w:rsid w:val="00CE10F7"/>
    <w:rsid w:val="00CE5FC9"/>
    <w:rsid w:val="00CF2F66"/>
    <w:rsid w:val="00CF35A9"/>
    <w:rsid w:val="00CF72A8"/>
    <w:rsid w:val="00D02D78"/>
    <w:rsid w:val="00D06C78"/>
    <w:rsid w:val="00D07314"/>
    <w:rsid w:val="00D1069E"/>
    <w:rsid w:val="00D136E3"/>
    <w:rsid w:val="00D147C1"/>
    <w:rsid w:val="00D16FA1"/>
    <w:rsid w:val="00D25EA2"/>
    <w:rsid w:val="00D30043"/>
    <w:rsid w:val="00D30D23"/>
    <w:rsid w:val="00D326EB"/>
    <w:rsid w:val="00D33FD9"/>
    <w:rsid w:val="00D621D0"/>
    <w:rsid w:val="00D70FD0"/>
    <w:rsid w:val="00D71532"/>
    <w:rsid w:val="00D72C3A"/>
    <w:rsid w:val="00D86D7E"/>
    <w:rsid w:val="00D9468E"/>
    <w:rsid w:val="00DA3418"/>
    <w:rsid w:val="00DA6D76"/>
    <w:rsid w:val="00DB364F"/>
    <w:rsid w:val="00DB612B"/>
    <w:rsid w:val="00DC2D85"/>
    <w:rsid w:val="00DC2DED"/>
    <w:rsid w:val="00DC4E86"/>
    <w:rsid w:val="00DC5651"/>
    <w:rsid w:val="00DD3C71"/>
    <w:rsid w:val="00DD49F9"/>
    <w:rsid w:val="00DD4A3F"/>
    <w:rsid w:val="00DD6106"/>
    <w:rsid w:val="00DD7018"/>
    <w:rsid w:val="00DF2497"/>
    <w:rsid w:val="00E02033"/>
    <w:rsid w:val="00E03F51"/>
    <w:rsid w:val="00E13501"/>
    <w:rsid w:val="00E13D69"/>
    <w:rsid w:val="00E15205"/>
    <w:rsid w:val="00E159DE"/>
    <w:rsid w:val="00E57C91"/>
    <w:rsid w:val="00E6002C"/>
    <w:rsid w:val="00E6011F"/>
    <w:rsid w:val="00E6493B"/>
    <w:rsid w:val="00E6493F"/>
    <w:rsid w:val="00E64963"/>
    <w:rsid w:val="00E67A2E"/>
    <w:rsid w:val="00E67DFE"/>
    <w:rsid w:val="00E808F8"/>
    <w:rsid w:val="00E8253B"/>
    <w:rsid w:val="00E83919"/>
    <w:rsid w:val="00E83F33"/>
    <w:rsid w:val="00E91778"/>
    <w:rsid w:val="00E923F8"/>
    <w:rsid w:val="00E976B8"/>
    <w:rsid w:val="00E977C3"/>
    <w:rsid w:val="00E97F10"/>
    <w:rsid w:val="00EA0802"/>
    <w:rsid w:val="00EB20E7"/>
    <w:rsid w:val="00EC26AA"/>
    <w:rsid w:val="00EC4406"/>
    <w:rsid w:val="00ED6910"/>
    <w:rsid w:val="00EE0BC8"/>
    <w:rsid w:val="00EE1993"/>
    <w:rsid w:val="00EE19F9"/>
    <w:rsid w:val="00EE1F08"/>
    <w:rsid w:val="00EE20E1"/>
    <w:rsid w:val="00EE7563"/>
    <w:rsid w:val="00EF29D9"/>
    <w:rsid w:val="00EF3841"/>
    <w:rsid w:val="00EF55E8"/>
    <w:rsid w:val="00EF7183"/>
    <w:rsid w:val="00EF798A"/>
    <w:rsid w:val="00F004DC"/>
    <w:rsid w:val="00F07BA2"/>
    <w:rsid w:val="00F07E92"/>
    <w:rsid w:val="00F07EF3"/>
    <w:rsid w:val="00F149EE"/>
    <w:rsid w:val="00F157A1"/>
    <w:rsid w:val="00F17435"/>
    <w:rsid w:val="00F2028A"/>
    <w:rsid w:val="00F22240"/>
    <w:rsid w:val="00F3692A"/>
    <w:rsid w:val="00F406B6"/>
    <w:rsid w:val="00F4385E"/>
    <w:rsid w:val="00F46D38"/>
    <w:rsid w:val="00F4708E"/>
    <w:rsid w:val="00F51E0C"/>
    <w:rsid w:val="00F52DEB"/>
    <w:rsid w:val="00F55967"/>
    <w:rsid w:val="00F61377"/>
    <w:rsid w:val="00F61432"/>
    <w:rsid w:val="00F65671"/>
    <w:rsid w:val="00F73CD5"/>
    <w:rsid w:val="00F7614B"/>
    <w:rsid w:val="00F7617C"/>
    <w:rsid w:val="00F7657D"/>
    <w:rsid w:val="00F819E5"/>
    <w:rsid w:val="00F87851"/>
    <w:rsid w:val="00F9124D"/>
    <w:rsid w:val="00F91A04"/>
    <w:rsid w:val="00F93FE9"/>
    <w:rsid w:val="00F95FF6"/>
    <w:rsid w:val="00F97073"/>
    <w:rsid w:val="00F978E3"/>
    <w:rsid w:val="00FA1350"/>
    <w:rsid w:val="00FA3CCC"/>
    <w:rsid w:val="00FA59D6"/>
    <w:rsid w:val="00FA7C86"/>
    <w:rsid w:val="00FB1C1D"/>
    <w:rsid w:val="00FB40BF"/>
    <w:rsid w:val="00FB5C84"/>
    <w:rsid w:val="00FC0C95"/>
    <w:rsid w:val="00FC30AE"/>
    <w:rsid w:val="00FC5EC2"/>
    <w:rsid w:val="00FD0315"/>
    <w:rsid w:val="00FD3718"/>
    <w:rsid w:val="00FD43B1"/>
    <w:rsid w:val="00FD7955"/>
    <w:rsid w:val="00FE0B58"/>
    <w:rsid w:val="00FE7DC7"/>
    <w:rsid w:val="00FF1413"/>
    <w:rsid w:val="00FF6DA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color="#c00000">
      <v:fill color="white" on="f"/>
      <v:stroke color="#c00000"/>
    </o:shapedefaults>
    <o:shapelayout v:ext="edit">
      <o:idmap v:ext="edit" data="1"/>
    </o:shapelayout>
  </w:shapeDefaults>
  <w:decimalSymbol w:val=","/>
  <w:listSeparator w:val=";"/>
  <w14:docId w14:val="2E0F88EE"/>
  <w15:docId w15:val="{B21A3A96-CCBF-477E-A304-6776D2D60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A4DF9"/>
    <w:pPr>
      <w:tabs>
        <w:tab w:val="left" w:pos="567"/>
      </w:tabs>
    </w:pPr>
    <w:rPr>
      <w:rFonts w:ascii="Arial" w:hAnsi="Arial"/>
    </w:rPr>
  </w:style>
  <w:style w:type="paragraph" w:styleId="Overskrift1">
    <w:name w:val="heading 1"/>
    <w:basedOn w:val="Normal"/>
    <w:next w:val="Normal"/>
    <w:qFormat/>
    <w:pPr>
      <w:keepNext/>
      <w:spacing w:before="240" w:after="60" w:line="240" w:lineRule="atLeast"/>
      <w:outlineLvl w:val="0"/>
    </w:pPr>
    <w:rPr>
      <w:rFonts w:cs="Arial"/>
      <w:b/>
      <w:bCs/>
      <w:kern w:val="32"/>
      <w:szCs w:val="32"/>
    </w:rPr>
  </w:style>
  <w:style w:type="paragraph" w:styleId="Overskrift2">
    <w:name w:val="heading 2"/>
    <w:basedOn w:val="Normal"/>
    <w:next w:val="Normal"/>
    <w:qFormat/>
    <w:pPr>
      <w:keepNext/>
      <w:spacing w:before="240" w:after="60"/>
      <w:outlineLvl w:val="1"/>
    </w:pPr>
    <w:rPr>
      <w:rFonts w:cs="Arial"/>
      <w:b/>
      <w:bCs/>
      <w:i/>
      <w:iCs/>
      <w:sz w:val="28"/>
      <w:szCs w:val="28"/>
    </w:rPr>
  </w:style>
  <w:style w:type="paragraph" w:styleId="Overskrift3">
    <w:name w:val="heading 3"/>
    <w:basedOn w:val="Normal"/>
    <w:next w:val="Normal"/>
    <w:qFormat/>
    <w:pPr>
      <w:keepNext/>
      <w:spacing w:before="240" w:after="60"/>
      <w:outlineLvl w:val="2"/>
    </w:pPr>
    <w:rPr>
      <w:rFonts w:cs="Arial"/>
      <w:b/>
      <w:bCs/>
      <w:sz w:val="26"/>
      <w:szCs w:val="26"/>
    </w:rPr>
  </w:style>
  <w:style w:type="paragraph" w:styleId="Overskrift4">
    <w:name w:val="heading 4"/>
    <w:basedOn w:val="Normal"/>
    <w:next w:val="Normal"/>
    <w:qFormat/>
    <w:pPr>
      <w:keepNext/>
      <w:spacing w:before="240" w:after="60"/>
      <w:outlineLvl w:val="3"/>
    </w:pPr>
    <w:rPr>
      <w:rFonts w:ascii="Times New Roman" w:hAnsi="Times New Roman"/>
      <w:b/>
      <w:bCs/>
      <w:sz w:val="28"/>
      <w:szCs w:val="28"/>
    </w:rPr>
  </w:style>
  <w:style w:type="paragraph" w:styleId="Overskrift5">
    <w:name w:val="heading 5"/>
    <w:basedOn w:val="Normal"/>
    <w:next w:val="Normal"/>
    <w:qFormat/>
    <w:pPr>
      <w:spacing w:before="240" w:after="60"/>
      <w:outlineLvl w:val="4"/>
    </w:pPr>
    <w:rPr>
      <w:b/>
      <w:bCs/>
      <w:i/>
      <w:iCs/>
      <w:sz w:val="26"/>
      <w:szCs w:val="26"/>
    </w:rPr>
  </w:style>
  <w:style w:type="paragraph" w:styleId="Overskrift6">
    <w:name w:val="heading 6"/>
    <w:basedOn w:val="Normal"/>
    <w:next w:val="Normal"/>
    <w:qFormat/>
    <w:pPr>
      <w:spacing w:before="240" w:after="60"/>
      <w:outlineLvl w:val="5"/>
    </w:pPr>
    <w:rPr>
      <w:rFonts w:ascii="Times New Roman" w:hAnsi="Times New Roman"/>
      <w:b/>
      <w:bCs/>
      <w:szCs w:val="22"/>
    </w:rPr>
  </w:style>
  <w:style w:type="paragraph" w:styleId="Overskrift7">
    <w:name w:val="heading 7"/>
    <w:basedOn w:val="Normal"/>
    <w:next w:val="Normal"/>
    <w:qFormat/>
    <w:pPr>
      <w:spacing w:before="240" w:after="60"/>
      <w:outlineLvl w:val="6"/>
    </w:pPr>
    <w:rPr>
      <w:rFonts w:ascii="Times New Roman" w:hAnsi="Times New Roman"/>
      <w:sz w:val="24"/>
      <w:szCs w:val="24"/>
    </w:rPr>
  </w:style>
  <w:style w:type="paragraph" w:styleId="Overskrift8">
    <w:name w:val="heading 8"/>
    <w:basedOn w:val="Normal"/>
    <w:next w:val="Normal"/>
    <w:qFormat/>
    <w:pPr>
      <w:spacing w:before="240" w:after="60"/>
      <w:outlineLvl w:val="7"/>
    </w:pPr>
    <w:rPr>
      <w:rFonts w:ascii="Times New Roman" w:hAnsi="Times New Roman"/>
      <w:i/>
      <w:iCs/>
      <w:sz w:val="24"/>
      <w:szCs w:val="24"/>
    </w:rPr>
  </w:style>
  <w:style w:type="paragraph" w:styleId="Overskrift9">
    <w:name w:val="heading 9"/>
    <w:basedOn w:val="Normal"/>
    <w:next w:val="Normal"/>
    <w:qFormat/>
    <w:pPr>
      <w:spacing w:before="240" w:after="60"/>
      <w:outlineLvl w:val="8"/>
    </w:pPr>
    <w:rPr>
      <w:rFonts w:cs="Arial"/>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1Overskrift">
    <w:name w:val="1. Overskrift"/>
    <w:next w:val="Normal"/>
    <w:pPr>
      <w:outlineLvl w:val="0"/>
    </w:pPr>
    <w:rPr>
      <w:rFonts w:ascii="Arial" w:hAnsi="Arial"/>
      <w:b/>
    </w:rPr>
  </w:style>
  <w:style w:type="paragraph" w:customStyle="1" w:styleId="2Overskrift">
    <w:name w:val="2. Overskrift"/>
    <w:basedOn w:val="1Overskrift"/>
    <w:next w:val="Normal"/>
    <w:rPr>
      <w:sz w:val="28"/>
    </w:rPr>
  </w:style>
  <w:style w:type="paragraph" w:customStyle="1" w:styleId="3Overskrift">
    <w:name w:val="3. Overskrift"/>
    <w:basedOn w:val="1Overskrift"/>
    <w:next w:val="Normal"/>
    <w:qFormat/>
    <w:rPr>
      <w:sz w:val="28"/>
    </w:rPr>
  </w:style>
  <w:style w:type="paragraph" w:customStyle="1" w:styleId="4Overskrift">
    <w:name w:val="4. Overskrift"/>
    <w:basedOn w:val="Normal"/>
    <w:next w:val="Normal"/>
    <w:qFormat/>
    <w:rPr>
      <w:b/>
      <w:sz w:val="24"/>
    </w:rPr>
  </w:style>
  <w:style w:type="paragraph" w:customStyle="1" w:styleId="5Overskrift">
    <w:name w:val="5. Overskrift"/>
    <w:basedOn w:val="1Overskrift"/>
    <w:next w:val="Normal"/>
    <w:pPr>
      <w:spacing w:line="280" w:lineRule="exact"/>
    </w:pPr>
    <w:rPr>
      <w:sz w:val="24"/>
    </w:rPr>
  </w:style>
  <w:style w:type="paragraph" w:styleId="Dokumentoversigt">
    <w:name w:val="Document Map"/>
    <w:basedOn w:val="Normal"/>
    <w:semiHidden/>
    <w:pPr>
      <w:shd w:val="clear" w:color="auto" w:fill="000080"/>
    </w:pPr>
    <w:rPr>
      <w:rFonts w:ascii="Tahoma" w:hAnsi="Tahoma" w:cs="Tahoma"/>
    </w:rPr>
  </w:style>
  <w:style w:type="character" w:styleId="Hyperlink">
    <w:name w:val="Hyperlink"/>
    <w:uiPriority w:val="99"/>
    <w:rPr>
      <w:color w:val="0000FF"/>
      <w:u w:val="single"/>
    </w:rPr>
  </w:style>
  <w:style w:type="paragraph" w:styleId="Indholdsfortegnelse1">
    <w:name w:val="toc 1"/>
    <w:basedOn w:val="Normal"/>
    <w:next w:val="Normal"/>
    <w:autoRedefine/>
    <w:uiPriority w:val="39"/>
    <w:pPr>
      <w:tabs>
        <w:tab w:val="clear" w:pos="567"/>
      </w:tabs>
    </w:pPr>
  </w:style>
  <w:style w:type="paragraph" w:styleId="Indholdsfortegnelse2">
    <w:name w:val="toc 2"/>
    <w:basedOn w:val="Normal"/>
    <w:next w:val="Normal"/>
    <w:autoRedefine/>
    <w:uiPriority w:val="39"/>
    <w:pPr>
      <w:tabs>
        <w:tab w:val="clear" w:pos="567"/>
        <w:tab w:val="right" w:leader="dot" w:pos="9628"/>
      </w:tabs>
    </w:pPr>
    <w:rPr>
      <w:noProof/>
    </w:rPr>
  </w:style>
  <w:style w:type="paragraph" w:styleId="Sidefod">
    <w:name w:val="footer"/>
    <w:basedOn w:val="Normal"/>
    <w:pPr>
      <w:tabs>
        <w:tab w:val="clear" w:pos="567"/>
        <w:tab w:val="center" w:pos="4819"/>
        <w:tab w:val="right" w:pos="9638"/>
      </w:tabs>
    </w:pPr>
  </w:style>
  <w:style w:type="paragraph" w:styleId="Sidehoved">
    <w:name w:val="header"/>
    <w:basedOn w:val="Normal"/>
    <w:pPr>
      <w:tabs>
        <w:tab w:val="clear" w:pos="567"/>
        <w:tab w:val="center" w:pos="4819"/>
        <w:tab w:val="right" w:pos="9638"/>
      </w:tabs>
    </w:pPr>
  </w:style>
  <w:style w:type="character" w:styleId="BesgtLink">
    <w:name w:val="FollowedHyperlink"/>
    <w:rPr>
      <w:color w:val="800080"/>
      <w:u w:val="single"/>
    </w:rPr>
  </w:style>
  <w:style w:type="paragraph" w:styleId="Billedtekst">
    <w:name w:val="caption"/>
    <w:aliases w:val="Billedtekst/Eksempel"/>
    <w:basedOn w:val="Normal"/>
    <w:next w:val="Normal"/>
    <w:qFormat/>
    <w:rPr>
      <w:bCs/>
      <w:sz w:val="18"/>
    </w:rPr>
  </w:style>
  <w:style w:type="paragraph" w:styleId="Indholdsfortegnelse3">
    <w:name w:val="toc 3"/>
    <w:basedOn w:val="Normal"/>
    <w:next w:val="Normal"/>
    <w:autoRedefine/>
    <w:uiPriority w:val="39"/>
    <w:pPr>
      <w:tabs>
        <w:tab w:val="clear" w:pos="567"/>
      </w:tabs>
      <w:ind w:left="400"/>
    </w:pPr>
  </w:style>
  <w:style w:type="paragraph" w:styleId="Indholdsfortegnelse4">
    <w:name w:val="toc 4"/>
    <w:basedOn w:val="Normal"/>
    <w:next w:val="Normal"/>
    <w:autoRedefine/>
    <w:uiPriority w:val="39"/>
    <w:pPr>
      <w:tabs>
        <w:tab w:val="clear" w:pos="567"/>
      </w:tabs>
      <w:ind w:left="600"/>
    </w:pPr>
  </w:style>
  <w:style w:type="paragraph" w:styleId="Indholdsfortegnelse5">
    <w:name w:val="toc 5"/>
    <w:basedOn w:val="Normal"/>
    <w:next w:val="Normal"/>
    <w:autoRedefine/>
    <w:semiHidden/>
    <w:pPr>
      <w:tabs>
        <w:tab w:val="clear" w:pos="567"/>
      </w:tabs>
      <w:ind w:left="800"/>
    </w:pPr>
  </w:style>
  <w:style w:type="paragraph" w:styleId="Indholdsfortegnelse6">
    <w:name w:val="toc 6"/>
    <w:basedOn w:val="Normal"/>
    <w:next w:val="Normal"/>
    <w:autoRedefine/>
    <w:semiHidden/>
    <w:pPr>
      <w:tabs>
        <w:tab w:val="clear" w:pos="567"/>
      </w:tabs>
      <w:ind w:left="1000"/>
    </w:pPr>
  </w:style>
  <w:style w:type="paragraph" w:styleId="Indholdsfortegnelse7">
    <w:name w:val="toc 7"/>
    <w:basedOn w:val="Normal"/>
    <w:next w:val="Normal"/>
    <w:autoRedefine/>
    <w:semiHidden/>
    <w:pPr>
      <w:tabs>
        <w:tab w:val="clear" w:pos="567"/>
      </w:tabs>
      <w:ind w:left="1200"/>
    </w:pPr>
  </w:style>
  <w:style w:type="paragraph" w:styleId="Indholdsfortegnelse8">
    <w:name w:val="toc 8"/>
    <w:basedOn w:val="Normal"/>
    <w:next w:val="Normal"/>
    <w:autoRedefine/>
    <w:semiHidden/>
    <w:pPr>
      <w:tabs>
        <w:tab w:val="clear" w:pos="567"/>
      </w:tabs>
      <w:ind w:left="1400"/>
    </w:pPr>
  </w:style>
  <w:style w:type="paragraph" w:styleId="Indholdsfortegnelse9">
    <w:name w:val="toc 9"/>
    <w:basedOn w:val="Normal"/>
    <w:next w:val="Normal"/>
    <w:autoRedefine/>
    <w:semiHidden/>
    <w:pPr>
      <w:tabs>
        <w:tab w:val="clear" w:pos="567"/>
      </w:tabs>
      <w:ind w:left="1600"/>
    </w:pPr>
  </w:style>
  <w:style w:type="table" w:styleId="Tabel-Gitter">
    <w:name w:val="Table Grid"/>
    <w:basedOn w:val="Tabel-Normal"/>
    <w:rsid w:val="002F4AD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Markeringsbobletekst">
    <w:name w:val="Balloon Text"/>
    <w:basedOn w:val="Normal"/>
    <w:link w:val="MarkeringsbobletekstTegn"/>
    <w:rsid w:val="00F17435"/>
    <w:rPr>
      <w:rFonts w:ascii="Tahoma" w:hAnsi="Tahoma" w:cs="Tahoma"/>
      <w:sz w:val="16"/>
      <w:szCs w:val="16"/>
    </w:rPr>
  </w:style>
  <w:style w:type="character" w:customStyle="1" w:styleId="MarkeringsbobletekstTegn">
    <w:name w:val="Markeringsbobletekst Tegn"/>
    <w:link w:val="Markeringsbobletekst"/>
    <w:rsid w:val="00F17435"/>
    <w:rPr>
      <w:rFonts w:ascii="Tahoma" w:hAnsi="Tahoma" w:cs="Tahoma"/>
      <w:sz w:val="16"/>
      <w:szCs w:val="16"/>
    </w:rPr>
  </w:style>
  <w:style w:type="paragraph" w:styleId="Listeafsnit">
    <w:name w:val="List Paragraph"/>
    <w:basedOn w:val="Normal"/>
    <w:uiPriority w:val="34"/>
    <w:qFormat/>
    <w:rsid w:val="009F4B37"/>
    <w:pPr>
      <w:numPr>
        <w:numId w:val="7"/>
      </w:numPr>
      <w:tabs>
        <w:tab w:val="clear" w:pos="567"/>
      </w:tabs>
      <w:ind w:left="720"/>
    </w:pPr>
    <w:rPr>
      <w:rFonts w:eastAsia="Calibri"/>
      <w:szCs w:val="22"/>
      <w:lang w:eastAsia="en-US"/>
    </w:rPr>
  </w:style>
  <w:style w:type="paragraph" w:styleId="Korrektur">
    <w:name w:val="Revision"/>
    <w:hidden/>
    <w:uiPriority w:val="99"/>
    <w:semiHidden/>
    <w:rsid w:val="00925B98"/>
    <w:rPr>
      <w:rFonts w:ascii="Arial" w:hAnsi="Arial"/>
    </w:rPr>
  </w:style>
  <w:style w:type="character" w:styleId="Kommentarhenvisning">
    <w:name w:val="annotation reference"/>
    <w:basedOn w:val="Standardskrifttypeiafsnit"/>
    <w:rsid w:val="00216877"/>
    <w:rPr>
      <w:sz w:val="16"/>
      <w:szCs w:val="16"/>
    </w:rPr>
  </w:style>
  <w:style w:type="paragraph" w:styleId="Kommentartekst">
    <w:name w:val="annotation text"/>
    <w:basedOn w:val="Normal"/>
    <w:link w:val="KommentartekstTegn"/>
    <w:rsid w:val="00216877"/>
  </w:style>
  <w:style w:type="character" w:customStyle="1" w:styleId="KommentartekstTegn">
    <w:name w:val="Kommentartekst Tegn"/>
    <w:basedOn w:val="Standardskrifttypeiafsnit"/>
    <w:link w:val="Kommentartekst"/>
    <w:rsid w:val="00216877"/>
    <w:rPr>
      <w:rFonts w:ascii="Arial" w:hAnsi="Arial"/>
    </w:rPr>
  </w:style>
  <w:style w:type="paragraph" w:styleId="Kommentaremne">
    <w:name w:val="annotation subject"/>
    <w:basedOn w:val="Kommentartekst"/>
    <w:next w:val="Kommentartekst"/>
    <w:link w:val="KommentaremneTegn"/>
    <w:rsid w:val="00216877"/>
    <w:rPr>
      <w:b/>
      <w:bCs/>
    </w:rPr>
  </w:style>
  <w:style w:type="character" w:customStyle="1" w:styleId="KommentaremneTegn">
    <w:name w:val="Kommentaremne Tegn"/>
    <w:basedOn w:val="KommentartekstTegn"/>
    <w:link w:val="Kommentaremne"/>
    <w:rsid w:val="00216877"/>
    <w:rPr>
      <w:rFonts w:ascii="Arial" w:hAnsi="Arial"/>
      <w:b/>
      <w:bCs/>
    </w:rPr>
  </w:style>
  <w:style w:type="character" w:styleId="Pladsholdertekst">
    <w:name w:val="Placeholder Text"/>
    <w:basedOn w:val="Standardskrifttypeiafsnit"/>
    <w:uiPriority w:val="99"/>
    <w:semiHidden/>
    <w:rsid w:val="00954B04"/>
    <w:rPr>
      <w:color w:val="808080"/>
    </w:rPr>
  </w:style>
  <w:style w:type="character" w:styleId="Fremhv">
    <w:name w:val="Emphasis"/>
    <w:basedOn w:val="Standardskrifttypeiafsnit"/>
    <w:qFormat/>
    <w:rsid w:val="005875C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640654">
      <w:bodyDiv w:val="1"/>
      <w:marLeft w:val="0"/>
      <w:marRight w:val="0"/>
      <w:marTop w:val="0"/>
      <w:marBottom w:val="0"/>
      <w:divBdr>
        <w:top w:val="none" w:sz="0" w:space="0" w:color="auto"/>
        <w:left w:val="none" w:sz="0" w:space="0" w:color="auto"/>
        <w:bottom w:val="none" w:sz="0" w:space="0" w:color="auto"/>
        <w:right w:val="none" w:sz="0" w:space="0" w:color="auto"/>
      </w:divBdr>
    </w:div>
    <w:div w:id="357897106">
      <w:bodyDiv w:val="1"/>
      <w:marLeft w:val="0"/>
      <w:marRight w:val="0"/>
      <w:marTop w:val="0"/>
      <w:marBottom w:val="0"/>
      <w:divBdr>
        <w:top w:val="none" w:sz="0" w:space="0" w:color="auto"/>
        <w:left w:val="none" w:sz="0" w:space="0" w:color="auto"/>
        <w:bottom w:val="none" w:sz="0" w:space="0" w:color="auto"/>
        <w:right w:val="none" w:sz="0" w:space="0" w:color="auto"/>
      </w:divBdr>
    </w:div>
    <w:div w:id="1398286823">
      <w:bodyDiv w:val="1"/>
      <w:marLeft w:val="0"/>
      <w:marRight w:val="0"/>
      <w:marTop w:val="0"/>
      <w:marBottom w:val="0"/>
      <w:divBdr>
        <w:top w:val="none" w:sz="0" w:space="0" w:color="auto"/>
        <w:left w:val="none" w:sz="0" w:space="0" w:color="auto"/>
        <w:bottom w:val="none" w:sz="0" w:space="0" w:color="auto"/>
        <w:right w:val="none" w:sz="0" w:space="0" w:color="auto"/>
      </w:divBdr>
    </w:div>
    <w:div w:id="1435324610">
      <w:bodyDiv w:val="1"/>
      <w:marLeft w:val="0"/>
      <w:marRight w:val="0"/>
      <w:marTop w:val="0"/>
      <w:marBottom w:val="0"/>
      <w:divBdr>
        <w:top w:val="none" w:sz="0" w:space="0" w:color="auto"/>
        <w:left w:val="none" w:sz="0" w:space="0" w:color="auto"/>
        <w:bottom w:val="none" w:sz="0" w:space="0" w:color="auto"/>
        <w:right w:val="none" w:sz="0" w:space="0" w:color="auto"/>
      </w:divBdr>
    </w:div>
    <w:div w:id="1787767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RelyOnCSS/>
  <w:doNotUseLongFileNames/>
</w:webSettings>
</file>

<file path=word/_rels/document.xml.rels><?xml version="1.0" encoding="UTF-8" standalone="yes"?>
<Relationships xmlns="http://schemas.openxmlformats.org/package/2006/relationships"><Relationship Id="rId8" Type="http://schemas.openxmlformats.org/officeDocument/2006/relationships/hyperlink" Target="https://intra.lf.dk/vaerktoejskassen/kvalitetshaandbog/Drift%20-%20%C3%98konomiIT/drift-vedligehold/Sider/information_o90.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file:///S:\7600-Oekonomisystemer\7621%20&#216;90%20Information\Skabeloner%20og%20vejledninger" TargetMode="External"/><Relationship Id="rId4" Type="http://schemas.openxmlformats.org/officeDocument/2006/relationships/settings" Target="settings.xml"/><Relationship Id="rId9" Type="http://schemas.openxmlformats.org/officeDocument/2006/relationships/hyperlink" Target="https://seges.service-now.com/kb_view.do?sysparm_article=KB0018001"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0A1F32519E942C19515D937F4DAA484"/>
        <w:category>
          <w:name w:val="Generelt"/>
          <w:gallery w:val="placeholder"/>
        </w:category>
        <w:types>
          <w:type w:val="bbPlcHdr"/>
        </w:types>
        <w:behaviors>
          <w:behavior w:val="content"/>
        </w:behaviors>
        <w:guid w:val="{B6952FDD-F08B-46F6-9EE7-E32AAD279325}"/>
      </w:docPartPr>
      <w:docPartBody>
        <w:p w:rsidR="005618E8" w:rsidRDefault="00D846D1" w:rsidP="00D846D1">
          <w:pPr>
            <w:pStyle w:val="30A1F32519E942C19515D937F4DAA4841"/>
          </w:pPr>
          <w:r w:rsidRPr="000F21DA">
            <w:rPr>
              <w:rStyle w:val="Pladsholdertekst"/>
            </w:rPr>
            <w:t>Vælg et element.</w:t>
          </w:r>
        </w:p>
      </w:docPartBody>
    </w:docPart>
    <w:docPart>
      <w:docPartPr>
        <w:name w:val="396F640DD5B8448F93F91FEA232E12E9"/>
        <w:category>
          <w:name w:val="Generelt"/>
          <w:gallery w:val="placeholder"/>
        </w:category>
        <w:types>
          <w:type w:val="bbPlcHdr"/>
        </w:types>
        <w:behaviors>
          <w:behavior w:val="content"/>
        </w:behaviors>
        <w:guid w:val="{F77482C8-55DB-4D93-83D1-67B51AF0EB2C}"/>
      </w:docPartPr>
      <w:docPartBody>
        <w:p w:rsidR="005618E8" w:rsidRDefault="00D846D1" w:rsidP="00D846D1">
          <w:pPr>
            <w:pStyle w:val="396F640DD5B8448F93F91FEA232E12E91"/>
          </w:pPr>
          <w:r w:rsidRPr="006B2156">
            <w:rPr>
              <w:rStyle w:val="Pladsholdertekst"/>
            </w:rPr>
            <w:t>Vælg et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6D1"/>
    <w:rsid w:val="005618E8"/>
    <w:rsid w:val="00D846D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D846D1"/>
    <w:rPr>
      <w:color w:val="808080"/>
    </w:rPr>
  </w:style>
  <w:style w:type="paragraph" w:customStyle="1" w:styleId="30A1F32519E942C19515D937F4DAA484">
    <w:name w:val="30A1F32519E942C19515D937F4DAA484"/>
  </w:style>
  <w:style w:type="paragraph" w:customStyle="1" w:styleId="396F640DD5B8448F93F91FEA232E12E9">
    <w:name w:val="396F640DD5B8448F93F91FEA232E12E9"/>
  </w:style>
  <w:style w:type="paragraph" w:customStyle="1" w:styleId="30A1F32519E942C19515D937F4DAA4841">
    <w:name w:val="30A1F32519E942C19515D937F4DAA4841"/>
    <w:rsid w:val="00D846D1"/>
    <w:pPr>
      <w:tabs>
        <w:tab w:val="left" w:pos="567"/>
      </w:tabs>
      <w:spacing w:after="0" w:line="240" w:lineRule="auto"/>
    </w:pPr>
    <w:rPr>
      <w:rFonts w:ascii="Arial" w:eastAsia="Times New Roman" w:hAnsi="Arial" w:cs="Times New Roman"/>
      <w:sz w:val="20"/>
      <w:szCs w:val="20"/>
    </w:rPr>
  </w:style>
  <w:style w:type="paragraph" w:customStyle="1" w:styleId="396F640DD5B8448F93F91FEA232E12E91">
    <w:name w:val="396F640DD5B8448F93F91FEA232E12E91"/>
    <w:rsid w:val="00D846D1"/>
    <w:pPr>
      <w:tabs>
        <w:tab w:val="left" w:pos="567"/>
      </w:tabs>
      <w:spacing w:after="0" w:line="240" w:lineRule="auto"/>
    </w:pPr>
    <w:rPr>
      <w:rFonts w:ascii="Arial" w:eastAsia="Times New Roman" w:hAnsi="Arial"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15E64C-7E21-403F-A996-6A046A306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2376</Words>
  <Characters>14155</Characters>
  <Application>Microsoft Office Word</Application>
  <DocSecurity>0</DocSecurity>
  <Lines>1011</Lines>
  <Paragraphs>472</Paragraphs>
  <ScaleCrop>false</ScaleCrop>
  <HeadingPairs>
    <vt:vector size="2" baseType="variant">
      <vt:variant>
        <vt:lpstr>Titel</vt:lpstr>
      </vt:variant>
      <vt:variant>
        <vt:i4>1</vt:i4>
      </vt:variant>
    </vt:vector>
  </HeadingPairs>
  <TitlesOfParts>
    <vt:vector size="1" baseType="lpstr">
      <vt:lpstr>Til indtastning i NetSkabelon</vt:lpstr>
    </vt:vector>
  </TitlesOfParts>
  <Company>LR</Company>
  <LinksUpToDate>false</LinksUpToDate>
  <CharactersWithSpaces>16059</CharactersWithSpaces>
  <SharedDoc>false</SharedDoc>
  <HLinks>
    <vt:vector size="420" baseType="variant">
      <vt:variant>
        <vt:i4>2621505</vt:i4>
      </vt:variant>
      <vt:variant>
        <vt:i4>378</vt:i4>
      </vt:variant>
      <vt:variant>
        <vt:i4>0</vt:i4>
      </vt:variant>
      <vt:variant>
        <vt:i4>5</vt:i4>
      </vt:variant>
      <vt:variant>
        <vt:lpwstr>http://www.o90.dk/Vejledning/Faerdiggoerelse/Bemaerkninger.htm?wbc_purpose=ktngvhadxeny</vt:lpwstr>
      </vt:variant>
      <vt:variant>
        <vt:lpwstr/>
      </vt:variant>
      <vt:variant>
        <vt:i4>5373986</vt:i4>
      </vt:variant>
      <vt:variant>
        <vt:i4>375</vt:i4>
      </vt:variant>
      <vt:variant>
        <vt:i4>0</vt:i4>
      </vt:variant>
      <vt:variant>
        <vt:i4>5</vt:i4>
      </vt:variant>
      <vt:variant>
        <vt:lpwstr>http://www.o90.dk/CmsRoot/Modules/PageTemplates/StandardSide.aspx?NRMODE=Published&amp;NRNODEGUID=%7b026F9F0B-B9B3-4D9F-87EC-2A65BC4941B7%7d&amp;NRORIGINALURL=%2fVejledning%2fOpgoerelse%2fOpgoerelsesbilleder%2fv_og_selskabskapital%2ehtm&amp;NRCACHEHINT=NoModifyGuest</vt:lpwstr>
      </vt:variant>
      <vt:variant>
        <vt:lpwstr>_Toc342396145</vt:lpwstr>
      </vt:variant>
      <vt:variant>
        <vt:i4>3473516</vt:i4>
      </vt:variant>
      <vt:variant>
        <vt:i4>372</vt:i4>
      </vt:variant>
      <vt:variant>
        <vt:i4>0</vt:i4>
      </vt:variant>
      <vt:variant>
        <vt:i4>5</vt:i4>
      </vt:variant>
      <vt:variant>
        <vt:lpwstr>http://www.o90.dk/System/SearchVejledninger.htm?q=definition%20skattebilag</vt:lpwstr>
      </vt:variant>
      <vt:variant>
        <vt:lpwstr/>
      </vt:variant>
      <vt:variant>
        <vt:i4>3145842</vt:i4>
      </vt:variant>
      <vt:variant>
        <vt:i4>369</vt:i4>
      </vt:variant>
      <vt:variant>
        <vt:i4>0</vt:i4>
      </vt:variant>
      <vt:variant>
        <vt:i4>5</vt:i4>
      </vt:variant>
      <vt:variant>
        <vt:lpwstr>http://www.o90.dk/Vejledning/Faerdiggoerelse/Bemaerkninger.htm</vt:lpwstr>
      </vt:variant>
      <vt:variant>
        <vt:lpwstr/>
      </vt:variant>
      <vt:variant>
        <vt:i4>655390</vt:i4>
      </vt:variant>
      <vt:variant>
        <vt:i4>366</vt:i4>
      </vt:variant>
      <vt:variant>
        <vt:i4>0</vt:i4>
      </vt:variant>
      <vt:variant>
        <vt:i4>5</vt:i4>
      </vt:variant>
      <vt:variant>
        <vt:lpwstr>http://www.landbrugsinfo.dk/oekonomi/regnskab-og-revision/revision-review-og-assistance/sider/startside.aspx</vt:lpwstr>
      </vt:variant>
      <vt:variant>
        <vt:lpwstr/>
      </vt:variant>
      <vt:variant>
        <vt:i4>3145842</vt:i4>
      </vt:variant>
      <vt:variant>
        <vt:i4>363</vt:i4>
      </vt:variant>
      <vt:variant>
        <vt:i4>0</vt:i4>
      </vt:variant>
      <vt:variant>
        <vt:i4>5</vt:i4>
      </vt:variant>
      <vt:variant>
        <vt:lpwstr>http://www.o90.dk/Vejledning/Faerdiggoerelse/Bemaerkninger.htm</vt:lpwstr>
      </vt:variant>
      <vt:variant>
        <vt:lpwstr/>
      </vt:variant>
      <vt:variant>
        <vt:i4>1179718</vt:i4>
      </vt:variant>
      <vt:variant>
        <vt:i4>360</vt:i4>
      </vt:variant>
      <vt:variant>
        <vt:i4>0</vt:i4>
      </vt:variant>
      <vt:variant>
        <vt:i4>5</vt:i4>
      </vt:variant>
      <vt:variant>
        <vt:lpwstr>http://www.o90.dk/Vejledning/AndreOpgaver/Ejendomsoprettelse.htm</vt:lpwstr>
      </vt:variant>
      <vt:variant>
        <vt:lpwstr/>
      </vt:variant>
      <vt:variant>
        <vt:i4>3145842</vt:i4>
      </vt:variant>
      <vt:variant>
        <vt:i4>357</vt:i4>
      </vt:variant>
      <vt:variant>
        <vt:i4>0</vt:i4>
      </vt:variant>
      <vt:variant>
        <vt:i4>5</vt:i4>
      </vt:variant>
      <vt:variant>
        <vt:lpwstr>http://www.o90.dk/Vejledning/Faerdiggoerelse/Bemaerkninger.htm</vt:lpwstr>
      </vt:variant>
      <vt:variant>
        <vt:lpwstr/>
      </vt:variant>
      <vt:variant>
        <vt:i4>1179718</vt:i4>
      </vt:variant>
      <vt:variant>
        <vt:i4>354</vt:i4>
      </vt:variant>
      <vt:variant>
        <vt:i4>0</vt:i4>
      </vt:variant>
      <vt:variant>
        <vt:i4>5</vt:i4>
      </vt:variant>
      <vt:variant>
        <vt:lpwstr>http://www.o90.dk/Vejledning/AndreOpgaver/Ejendomsoprettelse.htm</vt:lpwstr>
      </vt:variant>
      <vt:variant>
        <vt:lpwstr/>
      </vt:variant>
      <vt:variant>
        <vt:i4>6488175</vt:i4>
      </vt:variant>
      <vt:variant>
        <vt:i4>351</vt:i4>
      </vt:variant>
      <vt:variant>
        <vt:i4>0</vt:i4>
      </vt:variant>
      <vt:variant>
        <vt:i4>5</vt:i4>
      </vt:variant>
      <vt:variant>
        <vt:lpwstr>http://www.o90.dk/Vejledning/Opgoerelse/Opgoerelsesbilleder/Afskrivninger/</vt:lpwstr>
      </vt:variant>
      <vt:variant>
        <vt:lpwstr/>
      </vt:variant>
      <vt:variant>
        <vt:i4>1048638</vt:i4>
      </vt:variant>
      <vt:variant>
        <vt:i4>344</vt:i4>
      </vt:variant>
      <vt:variant>
        <vt:i4>0</vt:i4>
      </vt:variant>
      <vt:variant>
        <vt:i4>5</vt:i4>
      </vt:variant>
      <vt:variant>
        <vt:lpwstr/>
      </vt:variant>
      <vt:variant>
        <vt:lpwstr>_Toc370483579</vt:lpwstr>
      </vt:variant>
      <vt:variant>
        <vt:i4>1048638</vt:i4>
      </vt:variant>
      <vt:variant>
        <vt:i4>338</vt:i4>
      </vt:variant>
      <vt:variant>
        <vt:i4>0</vt:i4>
      </vt:variant>
      <vt:variant>
        <vt:i4>5</vt:i4>
      </vt:variant>
      <vt:variant>
        <vt:lpwstr/>
      </vt:variant>
      <vt:variant>
        <vt:lpwstr>_Toc370483578</vt:lpwstr>
      </vt:variant>
      <vt:variant>
        <vt:i4>1048638</vt:i4>
      </vt:variant>
      <vt:variant>
        <vt:i4>332</vt:i4>
      </vt:variant>
      <vt:variant>
        <vt:i4>0</vt:i4>
      </vt:variant>
      <vt:variant>
        <vt:i4>5</vt:i4>
      </vt:variant>
      <vt:variant>
        <vt:lpwstr/>
      </vt:variant>
      <vt:variant>
        <vt:lpwstr>_Toc370483577</vt:lpwstr>
      </vt:variant>
      <vt:variant>
        <vt:i4>1048638</vt:i4>
      </vt:variant>
      <vt:variant>
        <vt:i4>326</vt:i4>
      </vt:variant>
      <vt:variant>
        <vt:i4>0</vt:i4>
      </vt:variant>
      <vt:variant>
        <vt:i4>5</vt:i4>
      </vt:variant>
      <vt:variant>
        <vt:lpwstr/>
      </vt:variant>
      <vt:variant>
        <vt:lpwstr>_Toc370483576</vt:lpwstr>
      </vt:variant>
      <vt:variant>
        <vt:i4>1048638</vt:i4>
      </vt:variant>
      <vt:variant>
        <vt:i4>320</vt:i4>
      </vt:variant>
      <vt:variant>
        <vt:i4>0</vt:i4>
      </vt:variant>
      <vt:variant>
        <vt:i4>5</vt:i4>
      </vt:variant>
      <vt:variant>
        <vt:lpwstr/>
      </vt:variant>
      <vt:variant>
        <vt:lpwstr>_Toc370483575</vt:lpwstr>
      </vt:variant>
      <vt:variant>
        <vt:i4>1048638</vt:i4>
      </vt:variant>
      <vt:variant>
        <vt:i4>314</vt:i4>
      </vt:variant>
      <vt:variant>
        <vt:i4>0</vt:i4>
      </vt:variant>
      <vt:variant>
        <vt:i4>5</vt:i4>
      </vt:variant>
      <vt:variant>
        <vt:lpwstr/>
      </vt:variant>
      <vt:variant>
        <vt:lpwstr>_Toc370483574</vt:lpwstr>
      </vt:variant>
      <vt:variant>
        <vt:i4>1048638</vt:i4>
      </vt:variant>
      <vt:variant>
        <vt:i4>308</vt:i4>
      </vt:variant>
      <vt:variant>
        <vt:i4>0</vt:i4>
      </vt:variant>
      <vt:variant>
        <vt:i4>5</vt:i4>
      </vt:variant>
      <vt:variant>
        <vt:lpwstr/>
      </vt:variant>
      <vt:variant>
        <vt:lpwstr>_Toc370483573</vt:lpwstr>
      </vt:variant>
      <vt:variant>
        <vt:i4>1048638</vt:i4>
      </vt:variant>
      <vt:variant>
        <vt:i4>302</vt:i4>
      </vt:variant>
      <vt:variant>
        <vt:i4>0</vt:i4>
      </vt:variant>
      <vt:variant>
        <vt:i4>5</vt:i4>
      </vt:variant>
      <vt:variant>
        <vt:lpwstr/>
      </vt:variant>
      <vt:variant>
        <vt:lpwstr>_Toc370483572</vt:lpwstr>
      </vt:variant>
      <vt:variant>
        <vt:i4>1048638</vt:i4>
      </vt:variant>
      <vt:variant>
        <vt:i4>296</vt:i4>
      </vt:variant>
      <vt:variant>
        <vt:i4>0</vt:i4>
      </vt:variant>
      <vt:variant>
        <vt:i4>5</vt:i4>
      </vt:variant>
      <vt:variant>
        <vt:lpwstr/>
      </vt:variant>
      <vt:variant>
        <vt:lpwstr>_Toc370483571</vt:lpwstr>
      </vt:variant>
      <vt:variant>
        <vt:i4>1048638</vt:i4>
      </vt:variant>
      <vt:variant>
        <vt:i4>290</vt:i4>
      </vt:variant>
      <vt:variant>
        <vt:i4>0</vt:i4>
      </vt:variant>
      <vt:variant>
        <vt:i4>5</vt:i4>
      </vt:variant>
      <vt:variant>
        <vt:lpwstr/>
      </vt:variant>
      <vt:variant>
        <vt:lpwstr>_Toc370483570</vt:lpwstr>
      </vt:variant>
      <vt:variant>
        <vt:i4>1114174</vt:i4>
      </vt:variant>
      <vt:variant>
        <vt:i4>284</vt:i4>
      </vt:variant>
      <vt:variant>
        <vt:i4>0</vt:i4>
      </vt:variant>
      <vt:variant>
        <vt:i4>5</vt:i4>
      </vt:variant>
      <vt:variant>
        <vt:lpwstr/>
      </vt:variant>
      <vt:variant>
        <vt:lpwstr>_Toc370483569</vt:lpwstr>
      </vt:variant>
      <vt:variant>
        <vt:i4>1114174</vt:i4>
      </vt:variant>
      <vt:variant>
        <vt:i4>278</vt:i4>
      </vt:variant>
      <vt:variant>
        <vt:i4>0</vt:i4>
      </vt:variant>
      <vt:variant>
        <vt:i4>5</vt:i4>
      </vt:variant>
      <vt:variant>
        <vt:lpwstr/>
      </vt:variant>
      <vt:variant>
        <vt:lpwstr>_Toc370483568</vt:lpwstr>
      </vt:variant>
      <vt:variant>
        <vt:i4>1114174</vt:i4>
      </vt:variant>
      <vt:variant>
        <vt:i4>272</vt:i4>
      </vt:variant>
      <vt:variant>
        <vt:i4>0</vt:i4>
      </vt:variant>
      <vt:variant>
        <vt:i4>5</vt:i4>
      </vt:variant>
      <vt:variant>
        <vt:lpwstr/>
      </vt:variant>
      <vt:variant>
        <vt:lpwstr>_Toc370483567</vt:lpwstr>
      </vt:variant>
      <vt:variant>
        <vt:i4>1114174</vt:i4>
      </vt:variant>
      <vt:variant>
        <vt:i4>266</vt:i4>
      </vt:variant>
      <vt:variant>
        <vt:i4>0</vt:i4>
      </vt:variant>
      <vt:variant>
        <vt:i4>5</vt:i4>
      </vt:variant>
      <vt:variant>
        <vt:lpwstr/>
      </vt:variant>
      <vt:variant>
        <vt:lpwstr>_Toc370483566</vt:lpwstr>
      </vt:variant>
      <vt:variant>
        <vt:i4>1114174</vt:i4>
      </vt:variant>
      <vt:variant>
        <vt:i4>260</vt:i4>
      </vt:variant>
      <vt:variant>
        <vt:i4>0</vt:i4>
      </vt:variant>
      <vt:variant>
        <vt:i4>5</vt:i4>
      </vt:variant>
      <vt:variant>
        <vt:lpwstr/>
      </vt:variant>
      <vt:variant>
        <vt:lpwstr>_Toc370483565</vt:lpwstr>
      </vt:variant>
      <vt:variant>
        <vt:i4>1114174</vt:i4>
      </vt:variant>
      <vt:variant>
        <vt:i4>254</vt:i4>
      </vt:variant>
      <vt:variant>
        <vt:i4>0</vt:i4>
      </vt:variant>
      <vt:variant>
        <vt:i4>5</vt:i4>
      </vt:variant>
      <vt:variant>
        <vt:lpwstr/>
      </vt:variant>
      <vt:variant>
        <vt:lpwstr>_Toc370483564</vt:lpwstr>
      </vt:variant>
      <vt:variant>
        <vt:i4>1114174</vt:i4>
      </vt:variant>
      <vt:variant>
        <vt:i4>248</vt:i4>
      </vt:variant>
      <vt:variant>
        <vt:i4>0</vt:i4>
      </vt:variant>
      <vt:variant>
        <vt:i4>5</vt:i4>
      </vt:variant>
      <vt:variant>
        <vt:lpwstr/>
      </vt:variant>
      <vt:variant>
        <vt:lpwstr>_Toc370483563</vt:lpwstr>
      </vt:variant>
      <vt:variant>
        <vt:i4>1114174</vt:i4>
      </vt:variant>
      <vt:variant>
        <vt:i4>242</vt:i4>
      </vt:variant>
      <vt:variant>
        <vt:i4>0</vt:i4>
      </vt:variant>
      <vt:variant>
        <vt:i4>5</vt:i4>
      </vt:variant>
      <vt:variant>
        <vt:lpwstr/>
      </vt:variant>
      <vt:variant>
        <vt:lpwstr>_Toc370483562</vt:lpwstr>
      </vt:variant>
      <vt:variant>
        <vt:i4>1114174</vt:i4>
      </vt:variant>
      <vt:variant>
        <vt:i4>236</vt:i4>
      </vt:variant>
      <vt:variant>
        <vt:i4>0</vt:i4>
      </vt:variant>
      <vt:variant>
        <vt:i4>5</vt:i4>
      </vt:variant>
      <vt:variant>
        <vt:lpwstr/>
      </vt:variant>
      <vt:variant>
        <vt:lpwstr>_Toc370483561</vt:lpwstr>
      </vt:variant>
      <vt:variant>
        <vt:i4>1114174</vt:i4>
      </vt:variant>
      <vt:variant>
        <vt:i4>230</vt:i4>
      </vt:variant>
      <vt:variant>
        <vt:i4>0</vt:i4>
      </vt:variant>
      <vt:variant>
        <vt:i4>5</vt:i4>
      </vt:variant>
      <vt:variant>
        <vt:lpwstr/>
      </vt:variant>
      <vt:variant>
        <vt:lpwstr>_Toc370483560</vt:lpwstr>
      </vt:variant>
      <vt:variant>
        <vt:i4>1179710</vt:i4>
      </vt:variant>
      <vt:variant>
        <vt:i4>224</vt:i4>
      </vt:variant>
      <vt:variant>
        <vt:i4>0</vt:i4>
      </vt:variant>
      <vt:variant>
        <vt:i4>5</vt:i4>
      </vt:variant>
      <vt:variant>
        <vt:lpwstr/>
      </vt:variant>
      <vt:variant>
        <vt:lpwstr>_Toc370483559</vt:lpwstr>
      </vt:variant>
      <vt:variant>
        <vt:i4>1179710</vt:i4>
      </vt:variant>
      <vt:variant>
        <vt:i4>218</vt:i4>
      </vt:variant>
      <vt:variant>
        <vt:i4>0</vt:i4>
      </vt:variant>
      <vt:variant>
        <vt:i4>5</vt:i4>
      </vt:variant>
      <vt:variant>
        <vt:lpwstr/>
      </vt:variant>
      <vt:variant>
        <vt:lpwstr>_Toc370483558</vt:lpwstr>
      </vt:variant>
      <vt:variant>
        <vt:i4>1179710</vt:i4>
      </vt:variant>
      <vt:variant>
        <vt:i4>212</vt:i4>
      </vt:variant>
      <vt:variant>
        <vt:i4>0</vt:i4>
      </vt:variant>
      <vt:variant>
        <vt:i4>5</vt:i4>
      </vt:variant>
      <vt:variant>
        <vt:lpwstr/>
      </vt:variant>
      <vt:variant>
        <vt:lpwstr>_Toc370483557</vt:lpwstr>
      </vt:variant>
      <vt:variant>
        <vt:i4>1179710</vt:i4>
      </vt:variant>
      <vt:variant>
        <vt:i4>206</vt:i4>
      </vt:variant>
      <vt:variant>
        <vt:i4>0</vt:i4>
      </vt:variant>
      <vt:variant>
        <vt:i4>5</vt:i4>
      </vt:variant>
      <vt:variant>
        <vt:lpwstr/>
      </vt:variant>
      <vt:variant>
        <vt:lpwstr>_Toc370483556</vt:lpwstr>
      </vt:variant>
      <vt:variant>
        <vt:i4>1179710</vt:i4>
      </vt:variant>
      <vt:variant>
        <vt:i4>200</vt:i4>
      </vt:variant>
      <vt:variant>
        <vt:i4>0</vt:i4>
      </vt:variant>
      <vt:variant>
        <vt:i4>5</vt:i4>
      </vt:variant>
      <vt:variant>
        <vt:lpwstr/>
      </vt:variant>
      <vt:variant>
        <vt:lpwstr>_Toc370483555</vt:lpwstr>
      </vt:variant>
      <vt:variant>
        <vt:i4>1179710</vt:i4>
      </vt:variant>
      <vt:variant>
        <vt:i4>194</vt:i4>
      </vt:variant>
      <vt:variant>
        <vt:i4>0</vt:i4>
      </vt:variant>
      <vt:variant>
        <vt:i4>5</vt:i4>
      </vt:variant>
      <vt:variant>
        <vt:lpwstr/>
      </vt:variant>
      <vt:variant>
        <vt:lpwstr>_Toc370483554</vt:lpwstr>
      </vt:variant>
      <vt:variant>
        <vt:i4>1179710</vt:i4>
      </vt:variant>
      <vt:variant>
        <vt:i4>188</vt:i4>
      </vt:variant>
      <vt:variant>
        <vt:i4>0</vt:i4>
      </vt:variant>
      <vt:variant>
        <vt:i4>5</vt:i4>
      </vt:variant>
      <vt:variant>
        <vt:lpwstr/>
      </vt:variant>
      <vt:variant>
        <vt:lpwstr>_Toc370483553</vt:lpwstr>
      </vt:variant>
      <vt:variant>
        <vt:i4>1179710</vt:i4>
      </vt:variant>
      <vt:variant>
        <vt:i4>182</vt:i4>
      </vt:variant>
      <vt:variant>
        <vt:i4>0</vt:i4>
      </vt:variant>
      <vt:variant>
        <vt:i4>5</vt:i4>
      </vt:variant>
      <vt:variant>
        <vt:lpwstr/>
      </vt:variant>
      <vt:variant>
        <vt:lpwstr>_Toc370483552</vt:lpwstr>
      </vt:variant>
      <vt:variant>
        <vt:i4>1179710</vt:i4>
      </vt:variant>
      <vt:variant>
        <vt:i4>176</vt:i4>
      </vt:variant>
      <vt:variant>
        <vt:i4>0</vt:i4>
      </vt:variant>
      <vt:variant>
        <vt:i4>5</vt:i4>
      </vt:variant>
      <vt:variant>
        <vt:lpwstr/>
      </vt:variant>
      <vt:variant>
        <vt:lpwstr>_Toc370483551</vt:lpwstr>
      </vt:variant>
      <vt:variant>
        <vt:i4>1179710</vt:i4>
      </vt:variant>
      <vt:variant>
        <vt:i4>170</vt:i4>
      </vt:variant>
      <vt:variant>
        <vt:i4>0</vt:i4>
      </vt:variant>
      <vt:variant>
        <vt:i4>5</vt:i4>
      </vt:variant>
      <vt:variant>
        <vt:lpwstr/>
      </vt:variant>
      <vt:variant>
        <vt:lpwstr>_Toc370483550</vt:lpwstr>
      </vt:variant>
      <vt:variant>
        <vt:i4>1245246</vt:i4>
      </vt:variant>
      <vt:variant>
        <vt:i4>164</vt:i4>
      </vt:variant>
      <vt:variant>
        <vt:i4>0</vt:i4>
      </vt:variant>
      <vt:variant>
        <vt:i4>5</vt:i4>
      </vt:variant>
      <vt:variant>
        <vt:lpwstr/>
      </vt:variant>
      <vt:variant>
        <vt:lpwstr>_Toc370483549</vt:lpwstr>
      </vt:variant>
      <vt:variant>
        <vt:i4>1245246</vt:i4>
      </vt:variant>
      <vt:variant>
        <vt:i4>158</vt:i4>
      </vt:variant>
      <vt:variant>
        <vt:i4>0</vt:i4>
      </vt:variant>
      <vt:variant>
        <vt:i4>5</vt:i4>
      </vt:variant>
      <vt:variant>
        <vt:lpwstr/>
      </vt:variant>
      <vt:variant>
        <vt:lpwstr>_Toc370483548</vt:lpwstr>
      </vt:variant>
      <vt:variant>
        <vt:i4>1245246</vt:i4>
      </vt:variant>
      <vt:variant>
        <vt:i4>152</vt:i4>
      </vt:variant>
      <vt:variant>
        <vt:i4>0</vt:i4>
      </vt:variant>
      <vt:variant>
        <vt:i4>5</vt:i4>
      </vt:variant>
      <vt:variant>
        <vt:lpwstr/>
      </vt:variant>
      <vt:variant>
        <vt:lpwstr>_Toc370483547</vt:lpwstr>
      </vt:variant>
      <vt:variant>
        <vt:i4>1245246</vt:i4>
      </vt:variant>
      <vt:variant>
        <vt:i4>146</vt:i4>
      </vt:variant>
      <vt:variant>
        <vt:i4>0</vt:i4>
      </vt:variant>
      <vt:variant>
        <vt:i4>5</vt:i4>
      </vt:variant>
      <vt:variant>
        <vt:lpwstr/>
      </vt:variant>
      <vt:variant>
        <vt:lpwstr>_Toc370483546</vt:lpwstr>
      </vt:variant>
      <vt:variant>
        <vt:i4>1245246</vt:i4>
      </vt:variant>
      <vt:variant>
        <vt:i4>140</vt:i4>
      </vt:variant>
      <vt:variant>
        <vt:i4>0</vt:i4>
      </vt:variant>
      <vt:variant>
        <vt:i4>5</vt:i4>
      </vt:variant>
      <vt:variant>
        <vt:lpwstr/>
      </vt:variant>
      <vt:variant>
        <vt:lpwstr>_Toc370483545</vt:lpwstr>
      </vt:variant>
      <vt:variant>
        <vt:i4>1245246</vt:i4>
      </vt:variant>
      <vt:variant>
        <vt:i4>134</vt:i4>
      </vt:variant>
      <vt:variant>
        <vt:i4>0</vt:i4>
      </vt:variant>
      <vt:variant>
        <vt:i4>5</vt:i4>
      </vt:variant>
      <vt:variant>
        <vt:lpwstr/>
      </vt:variant>
      <vt:variant>
        <vt:lpwstr>_Toc370483544</vt:lpwstr>
      </vt:variant>
      <vt:variant>
        <vt:i4>1245246</vt:i4>
      </vt:variant>
      <vt:variant>
        <vt:i4>128</vt:i4>
      </vt:variant>
      <vt:variant>
        <vt:i4>0</vt:i4>
      </vt:variant>
      <vt:variant>
        <vt:i4>5</vt:i4>
      </vt:variant>
      <vt:variant>
        <vt:lpwstr/>
      </vt:variant>
      <vt:variant>
        <vt:lpwstr>_Toc370483543</vt:lpwstr>
      </vt:variant>
      <vt:variant>
        <vt:i4>1245246</vt:i4>
      </vt:variant>
      <vt:variant>
        <vt:i4>122</vt:i4>
      </vt:variant>
      <vt:variant>
        <vt:i4>0</vt:i4>
      </vt:variant>
      <vt:variant>
        <vt:i4>5</vt:i4>
      </vt:variant>
      <vt:variant>
        <vt:lpwstr/>
      </vt:variant>
      <vt:variant>
        <vt:lpwstr>_Toc370483542</vt:lpwstr>
      </vt:variant>
      <vt:variant>
        <vt:i4>1245246</vt:i4>
      </vt:variant>
      <vt:variant>
        <vt:i4>116</vt:i4>
      </vt:variant>
      <vt:variant>
        <vt:i4>0</vt:i4>
      </vt:variant>
      <vt:variant>
        <vt:i4>5</vt:i4>
      </vt:variant>
      <vt:variant>
        <vt:lpwstr/>
      </vt:variant>
      <vt:variant>
        <vt:lpwstr>_Toc370483541</vt:lpwstr>
      </vt:variant>
      <vt:variant>
        <vt:i4>1245246</vt:i4>
      </vt:variant>
      <vt:variant>
        <vt:i4>110</vt:i4>
      </vt:variant>
      <vt:variant>
        <vt:i4>0</vt:i4>
      </vt:variant>
      <vt:variant>
        <vt:i4>5</vt:i4>
      </vt:variant>
      <vt:variant>
        <vt:lpwstr/>
      </vt:variant>
      <vt:variant>
        <vt:lpwstr>_Toc370483540</vt:lpwstr>
      </vt:variant>
      <vt:variant>
        <vt:i4>1310782</vt:i4>
      </vt:variant>
      <vt:variant>
        <vt:i4>104</vt:i4>
      </vt:variant>
      <vt:variant>
        <vt:i4>0</vt:i4>
      </vt:variant>
      <vt:variant>
        <vt:i4>5</vt:i4>
      </vt:variant>
      <vt:variant>
        <vt:lpwstr/>
      </vt:variant>
      <vt:variant>
        <vt:lpwstr>_Toc370483539</vt:lpwstr>
      </vt:variant>
      <vt:variant>
        <vt:i4>1310782</vt:i4>
      </vt:variant>
      <vt:variant>
        <vt:i4>98</vt:i4>
      </vt:variant>
      <vt:variant>
        <vt:i4>0</vt:i4>
      </vt:variant>
      <vt:variant>
        <vt:i4>5</vt:i4>
      </vt:variant>
      <vt:variant>
        <vt:lpwstr/>
      </vt:variant>
      <vt:variant>
        <vt:lpwstr>_Toc370483538</vt:lpwstr>
      </vt:variant>
      <vt:variant>
        <vt:i4>1310782</vt:i4>
      </vt:variant>
      <vt:variant>
        <vt:i4>92</vt:i4>
      </vt:variant>
      <vt:variant>
        <vt:i4>0</vt:i4>
      </vt:variant>
      <vt:variant>
        <vt:i4>5</vt:i4>
      </vt:variant>
      <vt:variant>
        <vt:lpwstr/>
      </vt:variant>
      <vt:variant>
        <vt:lpwstr>_Toc370483537</vt:lpwstr>
      </vt:variant>
      <vt:variant>
        <vt:i4>1310782</vt:i4>
      </vt:variant>
      <vt:variant>
        <vt:i4>86</vt:i4>
      </vt:variant>
      <vt:variant>
        <vt:i4>0</vt:i4>
      </vt:variant>
      <vt:variant>
        <vt:i4>5</vt:i4>
      </vt:variant>
      <vt:variant>
        <vt:lpwstr/>
      </vt:variant>
      <vt:variant>
        <vt:lpwstr>_Toc370483536</vt:lpwstr>
      </vt:variant>
      <vt:variant>
        <vt:i4>1310782</vt:i4>
      </vt:variant>
      <vt:variant>
        <vt:i4>80</vt:i4>
      </vt:variant>
      <vt:variant>
        <vt:i4>0</vt:i4>
      </vt:variant>
      <vt:variant>
        <vt:i4>5</vt:i4>
      </vt:variant>
      <vt:variant>
        <vt:lpwstr/>
      </vt:variant>
      <vt:variant>
        <vt:lpwstr>_Toc370483535</vt:lpwstr>
      </vt:variant>
      <vt:variant>
        <vt:i4>1310782</vt:i4>
      </vt:variant>
      <vt:variant>
        <vt:i4>74</vt:i4>
      </vt:variant>
      <vt:variant>
        <vt:i4>0</vt:i4>
      </vt:variant>
      <vt:variant>
        <vt:i4>5</vt:i4>
      </vt:variant>
      <vt:variant>
        <vt:lpwstr/>
      </vt:variant>
      <vt:variant>
        <vt:lpwstr>_Toc370483534</vt:lpwstr>
      </vt:variant>
      <vt:variant>
        <vt:i4>1310782</vt:i4>
      </vt:variant>
      <vt:variant>
        <vt:i4>68</vt:i4>
      </vt:variant>
      <vt:variant>
        <vt:i4>0</vt:i4>
      </vt:variant>
      <vt:variant>
        <vt:i4>5</vt:i4>
      </vt:variant>
      <vt:variant>
        <vt:lpwstr/>
      </vt:variant>
      <vt:variant>
        <vt:lpwstr>_Toc370483533</vt:lpwstr>
      </vt:variant>
      <vt:variant>
        <vt:i4>1310782</vt:i4>
      </vt:variant>
      <vt:variant>
        <vt:i4>62</vt:i4>
      </vt:variant>
      <vt:variant>
        <vt:i4>0</vt:i4>
      </vt:variant>
      <vt:variant>
        <vt:i4>5</vt:i4>
      </vt:variant>
      <vt:variant>
        <vt:lpwstr/>
      </vt:variant>
      <vt:variant>
        <vt:lpwstr>_Toc370483532</vt:lpwstr>
      </vt:variant>
      <vt:variant>
        <vt:i4>1310782</vt:i4>
      </vt:variant>
      <vt:variant>
        <vt:i4>56</vt:i4>
      </vt:variant>
      <vt:variant>
        <vt:i4>0</vt:i4>
      </vt:variant>
      <vt:variant>
        <vt:i4>5</vt:i4>
      </vt:variant>
      <vt:variant>
        <vt:lpwstr/>
      </vt:variant>
      <vt:variant>
        <vt:lpwstr>_Toc370483531</vt:lpwstr>
      </vt:variant>
      <vt:variant>
        <vt:i4>1310782</vt:i4>
      </vt:variant>
      <vt:variant>
        <vt:i4>50</vt:i4>
      </vt:variant>
      <vt:variant>
        <vt:i4>0</vt:i4>
      </vt:variant>
      <vt:variant>
        <vt:i4>5</vt:i4>
      </vt:variant>
      <vt:variant>
        <vt:lpwstr/>
      </vt:variant>
      <vt:variant>
        <vt:lpwstr>_Toc370483530</vt:lpwstr>
      </vt:variant>
      <vt:variant>
        <vt:i4>1376318</vt:i4>
      </vt:variant>
      <vt:variant>
        <vt:i4>44</vt:i4>
      </vt:variant>
      <vt:variant>
        <vt:i4>0</vt:i4>
      </vt:variant>
      <vt:variant>
        <vt:i4>5</vt:i4>
      </vt:variant>
      <vt:variant>
        <vt:lpwstr/>
      </vt:variant>
      <vt:variant>
        <vt:lpwstr>_Toc370483529</vt:lpwstr>
      </vt:variant>
      <vt:variant>
        <vt:i4>1376318</vt:i4>
      </vt:variant>
      <vt:variant>
        <vt:i4>38</vt:i4>
      </vt:variant>
      <vt:variant>
        <vt:i4>0</vt:i4>
      </vt:variant>
      <vt:variant>
        <vt:i4>5</vt:i4>
      </vt:variant>
      <vt:variant>
        <vt:lpwstr/>
      </vt:variant>
      <vt:variant>
        <vt:lpwstr>_Toc370483528</vt:lpwstr>
      </vt:variant>
      <vt:variant>
        <vt:i4>1376318</vt:i4>
      </vt:variant>
      <vt:variant>
        <vt:i4>32</vt:i4>
      </vt:variant>
      <vt:variant>
        <vt:i4>0</vt:i4>
      </vt:variant>
      <vt:variant>
        <vt:i4>5</vt:i4>
      </vt:variant>
      <vt:variant>
        <vt:lpwstr/>
      </vt:variant>
      <vt:variant>
        <vt:lpwstr>_Toc370483527</vt:lpwstr>
      </vt:variant>
      <vt:variant>
        <vt:i4>1376318</vt:i4>
      </vt:variant>
      <vt:variant>
        <vt:i4>26</vt:i4>
      </vt:variant>
      <vt:variant>
        <vt:i4>0</vt:i4>
      </vt:variant>
      <vt:variant>
        <vt:i4>5</vt:i4>
      </vt:variant>
      <vt:variant>
        <vt:lpwstr/>
      </vt:variant>
      <vt:variant>
        <vt:lpwstr>_Toc370483526</vt:lpwstr>
      </vt:variant>
      <vt:variant>
        <vt:i4>1376318</vt:i4>
      </vt:variant>
      <vt:variant>
        <vt:i4>20</vt:i4>
      </vt:variant>
      <vt:variant>
        <vt:i4>0</vt:i4>
      </vt:variant>
      <vt:variant>
        <vt:i4>5</vt:i4>
      </vt:variant>
      <vt:variant>
        <vt:lpwstr/>
      </vt:variant>
      <vt:variant>
        <vt:lpwstr>_Toc370483525</vt:lpwstr>
      </vt:variant>
      <vt:variant>
        <vt:i4>7733354</vt:i4>
      </vt:variant>
      <vt:variant>
        <vt:i4>15</vt:i4>
      </vt:variant>
      <vt:variant>
        <vt:i4>0</vt:i4>
      </vt:variant>
      <vt:variant>
        <vt:i4>5</vt:i4>
      </vt:variant>
      <vt:variant>
        <vt:lpwstr>C:\Users\mtm\AppData\Local\Microsoft\Windows\Temporary Internet Files\Content.Outlook\AppData\Local\Microsoft\Netvejledning (i prod paa o90dk - kopier dokument herfra ved rettelse)\Andre opgaver\Specialvejledning</vt:lpwstr>
      </vt:variant>
      <vt:variant>
        <vt:lpwstr/>
      </vt:variant>
      <vt:variant>
        <vt:i4>327789</vt:i4>
      </vt:variant>
      <vt:variant>
        <vt:i4>12</vt:i4>
      </vt:variant>
      <vt:variant>
        <vt:i4>0</vt:i4>
      </vt:variant>
      <vt:variant>
        <vt:i4>5</vt:i4>
      </vt:variant>
      <vt:variant>
        <vt:lpwstr>C:\Users\mtm\AppData\Local\Microsoft\Windows\Temporary Internet Files\Content.Outlook\AppData\Local\Microsoft\Windows\Temporary Internet Files\Content.Outlook\Specialvejledning</vt:lpwstr>
      </vt:variant>
      <vt:variant>
        <vt:lpwstr/>
      </vt:variant>
      <vt:variant>
        <vt:i4>3211344</vt:i4>
      </vt:variant>
      <vt:variant>
        <vt:i4>9</vt:i4>
      </vt:variant>
      <vt:variant>
        <vt:i4>0</vt:i4>
      </vt:variant>
      <vt:variant>
        <vt:i4>5</vt:i4>
      </vt:variant>
      <vt:variant>
        <vt:lpwstr>../../../../../7620_00_O90-generelt/01_Proddok/Skabeloner/O90Drift-skabelon.dotx</vt:lpwstr>
      </vt:variant>
      <vt:variant>
        <vt:lpwstr/>
      </vt:variant>
      <vt:variant>
        <vt:i4>1769486</vt:i4>
      </vt:variant>
      <vt:variant>
        <vt:i4>6</vt:i4>
      </vt:variant>
      <vt:variant>
        <vt:i4>0</vt:i4>
      </vt:variant>
      <vt:variant>
        <vt:i4>5</vt:i4>
      </vt:variant>
      <vt:variant>
        <vt:lpwstr>http://lc.kvalitetshaandbog.dk/showpage.php?pageid=39816</vt:lpwstr>
      </vt:variant>
      <vt:variant>
        <vt:lpwstr/>
      </vt:variant>
      <vt:variant>
        <vt:i4>1245190</vt:i4>
      </vt:variant>
      <vt:variant>
        <vt:i4>3</vt:i4>
      </vt:variant>
      <vt:variant>
        <vt:i4>0</vt:i4>
      </vt:variant>
      <vt:variant>
        <vt:i4>5</vt:i4>
      </vt:variant>
      <vt:variant>
        <vt:lpwstr>http://lc.kvalitetshaandbog.dk/showpage.php?pageid=39791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Til indtastning i NetSkabelon</dc:title>
  <dc:creator>Mette Nørgaard Paulsen</dc:creator>
  <cp:lastModifiedBy>Laila Foldager Scharff</cp:lastModifiedBy>
  <cp:revision>4</cp:revision>
  <cp:lastPrinted>2015-03-19T09:08:00Z</cp:lastPrinted>
  <dcterms:created xsi:type="dcterms:W3CDTF">2017-12-13T13:36:00Z</dcterms:created>
  <dcterms:modified xsi:type="dcterms:W3CDTF">2017-12-13T13:39:00Z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
  </property>
  <property fmtid="{D5CDD505-2E9C-101B-9397-08002B2CF9AE}" pid="3" name="ContentRemapped">
    <vt:lpwstr>true</vt:lpwstr>
  </property>
</Properties>
</file>